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C19" w:rsidRPr="00E92149" w:rsidRDefault="00335C19" w:rsidP="00212625">
      <w:pPr>
        <w:spacing w:after="0" w:line="240" w:lineRule="exact"/>
        <w:jc w:val="both"/>
        <w:rPr>
          <w:rFonts w:ascii="Adobe Caslon Pro" w:hAnsi="Adobe Caslon Pro" w:cs="Arial"/>
          <w:b/>
          <w:sz w:val="24"/>
          <w:szCs w:val="24"/>
        </w:rPr>
      </w:pPr>
      <w:r w:rsidRPr="00E92149">
        <w:rPr>
          <w:rFonts w:ascii="Adobe Caslon Pro" w:hAnsi="Adobe Caslon Pro" w:cs="Arial"/>
          <w:b/>
          <w:sz w:val="24"/>
          <w:szCs w:val="24"/>
        </w:rPr>
        <w:t>TÉRMINOS DE REFERENCIA PARA LA INVITACIÓN A CUANDO MENOS TRES PERSONAS NO. IO-009000988-</w:t>
      </w:r>
      <w:r w:rsidR="00605180" w:rsidRPr="00E92149">
        <w:rPr>
          <w:rFonts w:ascii="Adobe Caslon Pro" w:hAnsi="Adobe Caslon Pro" w:cs="Arial"/>
          <w:b/>
          <w:sz w:val="24"/>
          <w:szCs w:val="24"/>
        </w:rPr>
        <w:t>E18</w:t>
      </w:r>
      <w:r w:rsidRPr="00E92149">
        <w:rPr>
          <w:rFonts w:ascii="Adobe Caslon Pro" w:hAnsi="Adobe Caslon Pro" w:cs="Arial"/>
          <w:b/>
          <w:sz w:val="24"/>
          <w:szCs w:val="24"/>
        </w:rPr>
        <w:t>-2017, PARA LA CONTRATACIÓN DE LOS SERVICIOS RELACIONADOS CON</w:t>
      </w:r>
      <w:r w:rsidR="00605180" w:rsidRPr="00E92149">
        <w:rPr>
          <w:rFonts w:ascii="Adobe Caslon Pro" w:hAnsi="Adobe Caslon Pro" w:cs="Arial"/>
          <w:b/>
          <w:sz w:val="24"/>
          <w:szCs w:val="24"/>
        </w:rPr>
        <w:t xml:space="preserve"> LA OBRA PÚBLICA REFERENTE AL "ANÁLISIS, VERIFICACIÓN FÍSICA, COMPROBACIÓN DOCUMENTAL E INTEGRACIÓN DEL INFORME SOBRE EL CUMPLIMIENTO DE LOS ALCANCES DE LOS CONVENIOS ESPECÍFICOS NÚMEROS SCT-RRCCE-01/2014, SCT/DGTFM/CFE/MT/01, DN000-001/2016 Y DN000-002/2016". </w:t>
      </w:r>
      <w:r w:rsidRPr="00E92149">
        <w:rPr>
          <w:rFonts w:ascii="Adobe Caslon Pro" w:hAnsi="Adobe Caslon Pro" w:cs="Arial"/>
          <w:b/>
          <w:sz w:val="24"/>
          <w:szCs w:val="24"/>
        </w:rPr>
        <w:t xml:space="preserve">A PRECIO </w:t>
      </w:r>
      <w:r w:rsidR="00A26682" w:rsidRPr="00E92149">
        <w:rPr>
          <w:rFonts w:ascii="Adobe Caslon Pro" w:hAnsi="Adobe Caslon Pro" w:cs="Arial"/>
          <w:b/>
          <w:sz w:val="24"/>
          <w:szCs w:val="24"/>
        </w:rPr>
        <w:t>ALZADO</w:t>
      </w:r>
      <w:r w:rsidRPr="00E92149">
        <w:rPr>
          <w:rFonts w:ascii="Adobe Caslon Pro" w:hAnsi="Adobe Caslon Pro" w:cs="Arial"/>
          <w:b/>
          <w:sz w:val="24"/>
          <w:szCs w:val="24"/>
        </w:rPr>
        <w:t xml:space="preserve"> Y TIEMPO DETERMINADO.</w:t>
      </w:r>
    </w:p>
    <w:p w:rsidR="00335C19" w:rsidRPr="00E92149" w:rsidRDefault="00335C19" w:rsidP="00212625">
      <w:pPr>
        <w:spacing w:after="0" w:line="240" w:lineRule="exact"/>
        <w:jc w:val="both"/>
        <w:rPr>
          <w:rFonts w:ascii="Adobe Caslon Pro" w:hAnsi="Adobe Caslon Pro" w:cs="Arial"/>
          <w:sz w:val="24"/>
          <w:szCs w:val="24"/>
        </w:rPr>
      </w:pPr>
    </w:p>
    <w:p w:rsidR="00335C19" w:rsidRPr="00E92149" w:rsidRDefault="00335C19" w:rsidP="00212625">
      <w:pPr>
        <w:pStyle w:val="Prrafodelista"/>
        <w:numPr>
          <w:ilvl w:val="0"/>
          <w:numId w:val="1"/>
        </w:numPr>
        <w:spacing w:after="0" w:line="240" w:lineRule="exact"/>
        <w:ind w:left="567" w:hanging="567"/>
        <w:jc w:val="both"/>
        <w:rPr>
          <w:rFonts w:ascii="Adobe Caslon Pro" w:hAnsi="Adobe Caslon Pro" w:cs="Arial"/>
          <w:b/>
          <w:sz w:val="24"/>
          <w:szCs w:val="24"/>
        </w:rPr>
      </w:pPr>
      <w:r w:rsidRPr="00E92149">
        <w:rPr>
          <w:rFonts w:ascii="Adobe Caslon Pro" w:hAnsi="Adobe Caslon Pro" w:cs="Arial"/>
          <w:b/>
          <w:sz w:val="24"/>
          <w:szCs w:val="24"/>
        </w:rPr>
        <w:t>ANTECEDENTES DEL PROYECTO</w:t>
      </w:r>
    </w:p>
    <w:p w:rsidR="00335C19" w:rsidRPr="00E92149" w:rsidRDefault="00335C19" w:rsidP="00212625">
      <w:pPr>
        <w:spacing w:after="0" w:line="240" w:lineRule="exact"/>
        <w:jc w:val="both"/>
        <w:rPr>
          <w:rFonts w:ascii="Adobe Caslon Pro" w:hAnsi="Adobe Caslon Pro" w:cs="Arial"/>
          <w:sz w:val="24"/>
          <w:szCs w:val="24"/>
        </w:rPr>
      </w:pPr>
    </w:p>
    <w:p w:rsidR="00335C19" w:rsidRPr="00E92149" w:rsidRDefault="00335C19"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El Tren Interurbano de Pasajeros México</w:t>
      </w:r>
      <w:r w:rsidRPr="00E92149">
        <w:rPr>
          <w:rFonts w:ascii="Times New Roman" w:hAnsi="Times New Roman" w:cs="Times New Roman"/>
          <w:sz w:val="24"/>
          <w:szCs w:val="24"/>
        </w:rPr>
        <w:t>‐</w:t>
      </w:r>
      <w:r w:rsidRPr="00E92149">
        <w:rPr>
          <w:rFonts w:ascii="Adobe Caslon Pro" w:hAnsi="Adobe Caslon Pro" w:cs="Arial"/>
          <w:sz w:val="24"/>
          <w:szCs w:val="24"/>
        </w:rPr>
        <w:t>Toluca es un proyecto de construcción de ferrocarril de larga distancia y media velocidad que conectará a la Zona Metropolitana del Valle de Toluca con la Zona Metropolitana del Valle de México. Este proyecto, enmarcado dentro del Plan Nacional de Infraestructuras del Gobierno de México, consiste en el trabajo sobre una línea ferroviaria de una longitud de 57,741 km (4,6 km en túnel, 45,8 km en viaductos y 7,3 km en superficie) y cuya demanda prevista es de 250.000 pasajeros diarios en su momento de puesta en operación, con un crecimiento hasta los 400.000 pasajeros diarios en el año 2042.</w:t>
      </w:r>
    </w:p>
    <w:p w:rsidR="00335C19" w:rsidRPr="00E92149" w:rsidRDefault="00335C19" w:rsidP="00212625">
      <w:pPr>
        <w:spacing w:after="0" w:line="240" w:lineRule="exact"/>
        <w:jc w:val="both"/>
        <w:rPr>
          <w:rFonts w:ascii="Adobe Caslon Pro" w:hAnsi="Adobe Caslon Pro" w:cs="Arial"/>
          <w:sz w:val="24"/>
          <w:szCs w:val="24"/>
        </w:rPr>
      </w:pPr>
    </w:p>
    <w:p w:rsidR="00335C19" w:rsidRPr="00E92149" w:rsidRDefault="00335C19"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 xml:space="preserve">La futura línea, que unirá la capital del Estado de México, Toluca, con la Ciudad de México, atravesando, a su vez, la localidad de Santa Fe, dispondrá de seis estaciones en viaducto, talleres y cocheras. La línea tendrá dos estaciones terminales una en Zinacantepec al poniente de la Zona Metropolitana del Valle de Toluca y la otra en la Estación Observatorio al poniente de la Zona Metropolitana del Valle de México donde conectara con la Línea 1 del Sistema de Trasporte Colectivo </w:t>
      </w:r>
      <w:r w:rsidRPr="00E92149">
        <w:rPr>
          <w:rFonts w:ascii="Times New Roman" w:hAnsi="Times New Roman" w:cs="Times New Roman"/>
          <w:sz w:val="24"/>
          <w:szCs w:val="24"/>
        </w:rPr>
        <w:t>‐</w:t>
      </w:r>
      <w:r w:rsidRPr="00E92149">
        <w:rPr>
          <w:rFonts w:ascii="Adobe Caslon Pro" w:hAnsi="Adobe Caslon Pro" w:cs="Arial"/>
          <w:sz w:val="24"/>
          <w:szCs w:val="24"/>
        </w:rPr>
        <w:t xml:space="preserve"> Metro y la ampliación de la Línea 12 del mismo sistema.</w:t>
      </w:r>
    </w:p>
    <w:p w:rsidR="00335C19" w:rsidRPr="00E92149" w:rsidRDefault="00335C19" w:rsidP="00212625">
      <w:pPr>
        <w:spacing w:after="0" w:line="240" w:lineRule="exact"/>
        <w:jc w:val="both"/>
        <w:rPr>
          <w:rFonts w:ascii="Adobe Caslon Pro" w:hAnsi="Adobe Caslon Pro" w:cs="Arial"/>
          <w:sz w:val="24"/>
          <w:szCs w:val="24"/>
        </w:rPr>
      </w:pPr>
    </w:p>
    <w:p w:rsidR="00335C19" w:rsidRPr="00E92149" w:rsidRDefault="00335C19"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De Observatorio la vía partirá hacia la zona de Santa Fe donde tendrá su primera estación, para luego adentrase por el derecho de vía de la Autopista México</w:t>
      </w:r>
      <w:r w:rsidRPr="00E92149">
        <w:rPr>
          <w:rFonts w:ascii="Times New Roman" w:hAnsi="Times New Roman" w:cs="Times New Roman"/>
          <w:sz w:val="24"/>
          <w:szCs w:val="24"/>
        </w:rPr>
        <w:t>‐</w:t>
      </w:r>
      <w:r w:rsidRPr="00E92149">
        <w:rPr>
          <w:rFonts w:ascii="Adobe Caslon Pro" w:hAnsi="Adobe Caslon Pro" w:cs="Arial"/>
          <w:sz w:val="24"/>
          <w:szCs w:val="24"/>
        </w:rPr>
        <w:t>Toluca 135D de la cual se apartara para entrar en un túnel de 4,6 km de longitud que le permitirá evitar la mayoría de la zona Boscosa de la Sierra de las Cruces y el Parque nacional Desierto de los Leones, para salir a superficie a la altura del Parque Nacional Insurgente Miguel Hidalgo y Costilla para luego seguir hasta un punto intermedio entre los pueblos de San Mateo Atenco y Lerma de Villada, donde tendrá su primera estación de paso, cumpliendo con esto con su primera fase constructiva de 36 km. Seguirá entonces por el derecho de vía del Ferrocarril México</w:t>
      </w:r>
      <w:r w:rsidRPr="00E92149">
        <w:rPr>
          <w:rFonts w:ascii="Times New Roman" w:hAnsi="Times New Roman" w:cs="Times New Roman"/>
          <w:sz w:val="24"/>
          <w:szCs w:val="24"/>
        </w:rPr>
        <w:t>‐</w:t>
      </w:r>
      <w:r w:rsidRPr="00E92149">
        <w:rPr>
          <w:rFonts w:ascii="Adobe Caslon Pro" w:hAnsi="Adobe Caslon Pro" w:cs="Arial"/>
          <w:sz w:val="24"/>
          <w:szCs w:val="24"/>
        </w:rPr>
        <w:t>Toluca paralelo a la Carretera Federal No. 15D y el Paseo Tollocan hasta la intercesión con la Avenida Miguel Alemán Valdez donde se encontrará la estación Metepec</w:t>
      </w:r>
      <w:r w:rsidRPr="00E92149">
        <w:rPr>
          <w:rFonts w:ascii="Times New Roman" w:hAnsi="Times New Roman" w:cs="Times New Roman"/>
          <w:sz w:val="24"/>
          <w:szCs w:val="24"/>
        </w:rPr>
        <w:t>‐</w:t>
      </w:r>
      <w:r w:rsidRPr="00E92149">
        <w:rPr>
          <w:rFonts w:ascii="Adobe Caslon Pro" w:hAnsi="Adobe Caslon Pro" w:cs="Arial"/>
          <w:sz w:val="24"/>
          <w:szCs w:val="24"/>
        </w:rPr>
        <w:t>Aeropuerto, siguiendo por el Paseo Tollocan hasta encontrarse con la Estación Sur de Autobuses de Toluca donde estará la estación Terminal, seguirá por el Paseo Tollocan o como ruta alterna la Avenida de las Torres hasta encontrarse con la calle 16 de Septiembre en Zinacantepec donde tendrá su terminal y cumplirá su segunda fase con 57,7 km de construcción.</w:t>
      </w:r>
    </w:p>
    <w:p w:rsidR="00335C19" w:rsidRPr="00E92149" w:rsidRDefault="00335C19" w:rsidP="00212625">
      <w:pPr>
        <w:spacing w:after="0" w:line="240" w:lineRule="exact"/>
        <w:jc w:val="both"/>
        <w:rPr>
          <w:rFonts w:ascii="Adobe Caslon Pro" w:hAnsi="Adobe Caslon Pro" w:cs="Arial"/>
          <w:sz w:val="24"/>
          <w:szCs w:val="24"/>
        </w:rPr>
      </w:pPr>
    </w:p>
    <w:p w:rsidR="00335C19" w:rsidRPr="00E92149" w:rsidRDefault="00335C19" w:rsidP="00212625">
      <w:pPr>
        <w:pStyle w:val="Prrafodelista"/>
        <w:numPr>
          <w:ilvl w:val="0"/>
          <w:numId w:val="1"/>
        </w:numPr>
        <w:spacing w:after="0" w:line="240" w:lineRule="exact"/>
        <w:ind w:left="567" w:hanging="567"/>
        <w:jc w:val="both"/>
        <w:rPr>
          <w:rFonts w:ascii="Adobe Caslon Pro" w:hAnsi="Adobe Caslon Pro" w:cs="Arial"/>
          <w:b/>
          <w:sz w:val="24"/>
          <w:szCs w:val="24"/>
        </w:rPr>
      </w:pPr>
      <w:r w:rsidRPr="00E92149">
        <w:rPr>
          <w:rFonts w:ascii="Adobe Caslon Pro" w:hAnsi="Adobe Caslon Pro" w:cs="Arial"/>
          <w:b/>
          <w:sz w:val="24"/>
          <w:szCs w:val="24"/>
        </w:rPr>
        <w:t>PRINCIPALES CARACTERÍSTICAS DE LA INFRAESTRUCTURA</w:t>
      </w:r>
    </w:p>
    <w:p w:rsidR="00335C19" w:rsidRPr="00E92149" w:rsidRDefault="00335C19" w:rsidP="00212625">
      <w:pPr>
        <w:spacing w:after="0" w:line="240" w:lineRule="exact"/>
        <w:jc w:val="both"/>
        <w:rPr>
          <w:rFonts w:ascii="Adobe Caslon Pro" w:hAnsi="Adobe Caslon Pro" w:cs="Arial"/>
          <w:sz w:val="24"/>
          <w:szCs w:val="24"/>
        </w:rPr>
      </w:pPr>
    </w:p>
    <w:p w:rsidR="00335C19" w:rsidRPr="00E92149" w:rsidRDefault="00335C19"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Las características generales del proyecto son las siguientes:</w:t>
      </w:r>
    </w:p>
    <w:p w:rsidR="00335C19" w:rsidRPr="00E92149" w:rsidRDefault="00335C19" w:rsidP="00212625">
      <w:pPr>
        <w:pStyle w:val="Prrafodelista"/>
        <w:numPr>
          <w:ilvl w:val="0"/>
          <w:numId w:val="3"/>
        </w:numPr>
        <w:spacing w:after="0" w:line="240" w:lineRule="exact"/>
        <w:ind w:left="851" w:hanging="567"/>
        <w:jc w:val="both"/>
        <w:rPr>
          <w:rFonts w:ascii="Adobe Caslon Pro" w:hAnsi="Adobe Caslon Pro" w:cs="Arial"/>
          <w:sz w:val="24"/>
          <w:szCs w:val="24"/>
        </w:rPr>
      </w:pPr>
      <w:r w:rsidRPr="00E92149">
        <w:rPr>
          <w:rFonts w:ascii="Adobe Caslon Pro" w:hAnsi="Adobe Caslon Pro" w:cs="Arial"/>
          <w:sz w:val="24"/>
          <w:szCs w:val="24"/>
        </w:rPr>
        <w:t>Longitud total 57,7 km</w:t>
      </w:r>
    </w:p>
    <w:p w:rsidR="00335C19" w:rsidRPr="00E92149" w:rsidRDefault="00335C19" w:rsidP="00212625">
      <w:pPr>
        <w:pStyle w:val="Prrafodelista"/>
        <w:numPr>
          <w:ilvl w:val="0"/>
          <w:numId w:val="3"/>
        </w:numPr>
        <w:spacing w:after="0" w:line="240" w:lineRule="exact"/>
        <w:ind w:left="851" w:hanging="567"/>
        <w:jc w:val="both"/>
        <w:rPr>
          <w:rFonts w:ascii="Adobe Caslon Pro" w:hAnsi="Adobe Caslon Pro" w:cs="Arial"/>
          <w:sz w:val="24"/>
          <w:szCs w:val="24"/>
        </w:rPr>
      </w:pPr>
      <w:r w:rsidRPr="00E92149">
        <w:rPr>
          <w:rFonts w:ascii="Adobe Caslon Pro" w:hAnsi="Adobe Caslon Pro" w:cs="Arial"/>
          <w:sz w:val="24"/>
          <w:szCs w:val="24"/>
        </w:rPr>
        <w:t>Inicio del proyecto Estación Zinacantepec, Toluca</w:t>
      </w:r>
    </w:p>
    <w:p w:rsidR="00335C19" w:rsidRPr="00E92149" w:rsidRDefault="00335C19" w:rsidP="00212625">
      <w:pPr>
        <w:pStyle w:val="Prrafodelista"/>
        <w:numPr>
          <w:ilvl w:val="0"/>
          <w:numId w:val="3"/>
        </w:numPr>
        <w:spacing w:after="0" w:line="240" w:lineRule="exact"/>
        <w:ind w:left="851" w:hanging="567"/>
        <w:jc w:val="both"/>
        <w:rPr>
          <w:rFonts w:ascii="Adobe Caslon Pro" w:hAnsi="Adobe Caslon Pro" w:cs="Arial"/>
          <w:sz w:val="24"/>
          <w:szCs w:val="24"/>
        </w:rPr>
      </w:pPr>
      <w:r w:rsidRPr="00E92149">
        <w:rPr>
          <w:rFonts w:ascii="Adobe Caslon Pro" w:hAnsi="Adobe Caslon Pro" w:cs="Arial"/>
          <w:sz w:val="24"/>
          <w:szCs w:val="24"/>
        </w:rPr>
        <w:t>Termino del proyecto Estación Observatorio, Cd. México</w:t>
      </w:r>
    </w:p>
    <w:p w:rsidR="00335C19" w:rsidRPr="00E92149" w:rsidRDefault="00335C19" w:rsidP="00212625">
      <w:pPr>
        <w:pStyle w:val="Prrafodelista"/>
        <w:numPr>
          <w:ilvl w:val="0"/>
          <w:numId w:val="3"/>
        </w:numPr>
        <w:spacing w:after="0" w:line="240" w:lineRule="exact"/>
        <w:ind w:left="851" w:hanging="567"/>
        <w:jc w:val="both"/>
        <w:rPr>
          <w:rFonts w:ascii="Adobe Caslon Pro" w:hAnsi="Adobe Caslon Pro" w:cs="Arial"/>
          <w:sz w:val="24"/>
          <w:szCs w:val="24"/>
        </w:rPr>
      </w:pPr>
      <w:r w:rsidRPr="00E92149">
        <w:rPr>
          <w:rFonts w:ascii="Adobe Caslon Pro" w:hAnsi="Adobe Caslon Pro" w:cs="Arial"/>
          <w:sz w:val="24"/>
          <w:szCs w:val="24"/>
        </w:rPr>
        <w:t>Estaciones</w:t>
      </w:r>
    </w:p>
    <w:p w:rsidR="00335C19" w:rsidRPr="00E92149" w:rsidRDefault="00335C19" w:rsidP="00212625">
      <w:pPr>
        <w:pStyle w:val="Prrafodelista"/>
        <w:numPr>
          <w:ilvl w:val="0"/>
          <w:numId w:val="5"/>
        </w:numPr>
        <w:spacing w:after="0" w:line="240" w:lineRule="exact"/>
        <w:ind w:left="1418" w:hanging="567"/>
        <w:jc w:val="both"/>
        <w:rPr>
          <w:rFonts w:ascii="Adobe Caslon Pro" w:hAnsi="Adobe Caslon Pro" w:cs="Arial"/>
          <w:sz w:val="24"/>
          <w:szCs w:val="24"/>
        </w:rPr>
      </w:pPr>
      <w:r w:rsidRPr="00E92149">
        <w:rPr>
          <w:rFonts w:ascii="Adobe Caslon Pro" w:hAnsi="Adobe Caslon Pro" w:cs="Arial"/>
          <w:sz w:val="24"/>
          <w:szCs w:val="24"/>
        </w:rPr>
        <w:t>Zinacantepec:</w:t>
      </w:r>
      <w:r w:rsidRPr="00E92149">
        <w:rPr>
          <w:rFonts w:ascii="Adobe Caslon Pro" w:hAnsi="Adobe Caslon Pro" w:cs="Arial"/>
          <w:sz w:val="24"/>
          <w:szCs w:val="24"/>
        </w:rPr>
        <w:tab/>
      </w:r>
      <w:r w:rsidRPr="00E92149">
        <w:rPr>
          <w:rFonts w:ascii="Adobe Caslon Pro" w:hAnsi="Adobe Caslon Pro" w:cs="Arial"/>
          <w:sz w:val="24"/>
          <w:szCs w:val="24"/>
        </w:rPr>
        <w:tab/>
        <w:t>Estación elevada 0+300</w:t>
      </w:r>
    </w:p>
    <w:p w:rsidR="00335C19" w:rsidRPr="00E92149" w:rsidRDefault="00335C19" w:rsidP="00212625">
      <w:pPr>
        <w:pStyle w:val="Prrafodelista"/>
        <w:numPr>
          <w:ilvl w:val="0"/>
          <w:numId w:val="5"/>
        </w:numPr>
        <w:spacing w:after="0" w:line="240" w:lineRule="exact"/>
        <w:ind w:left="1418" w:hanging="567"/>
        <w:jc w:val="both"/>
        <w:rPr>
          <w:rFonts w:ascii="Adobe Caslon Pro" w:hAnsi="Adobe Caslon Pro" w:cs="Arial"/>
          <w:sz w:val="24"/>
          <w:szCs w:val="24"/>
        </w:rPr>
      </w:pPr>
      <w:r w:rsidRPr="00E92149">
        <w:rPr>
          <w:rFonts w:ascii="Adobe Caslon Pro" w:hAnsi="Adobe Caslon Pro" w:cs="Arial"/>
          <w:sz w:val="24"/>
          <w:szCs w:val="24"/>
        </w:rPr>
        <w:t>Cristóbal Colón:</w:t>
      </w:r>
      <w:r w:rsidRPr="00E92149">
        <w:rPr>
          <w:rFonts w:ascii="Adobe Caslon Pro" w:hAnsi="Adobe Caslon Pro" w:cs="Arial"/>
          <w:sz w:val="24"/>
          <w:szCs w:val="24"/>
        </w:rPr>
        <w:tab/>
        <w:t>Estación elevada 6+175</w:t>
      </w:r>
    </w:p>
    <w:p w:rsidR="00335C19" w:rsidRPr="00E92149" w:rsidRDefault="00335C19" w:rsidP="00212625">
      <w:pPr>
        <w:pStyle w:val="Prrafodelista"/>
        <w:numPr>
          <w:ilvl w:val="0"/>
          <w:numId w:val="5"/>
        </w:numPr>
        <w:spacing w:after="0" w:line="240" w:lineRule="exact"/>
        <w:ind w:left="1418" w:hanging="567"/>
        <w:jc w:val="both"/>
        <w:rPr>
          <w:rFonts w:ascii="Adobe Caslon Pro" w:hAnsi="Adobe Caslon Pro" w:cs="Arial"/>
          <w:sz w:val="24"/>
          <w:szCs w:val="24"/>
        </w:rPr>
      </w:pPr>
      <w:r w:rsidRPr="00E92149">
        <w:rPr>
          <w:rFonts w:ascii="Adobe Caslon Pro" w:hAnsi="Adobe Caslon Pro" w:cs="Arial"/>
          <w:sz w:val="24"/>
          <w:szCs w:val="24"/>
        </w:rPr>
        <w:t>Metepec:</w:t>
      </w:r>
      <w:r w:rsidRPr="00E92149">
        <w:rPr>
          <w:rFonts w:ascii="Adobe Caslon Pro" w:hAnsi="Adobe Caslon Pro" w:cs="Arial"/>
          <w:sz w:val="24"/>
          <w:szCs w:val="24"/>
        </w:rPr>
        <w:tab/>
      </w:r>
      <w:r w:rsidRPr="00E92149">
        <w:rPr>
          <w:rFonts w:ascii="Adobe Caslon Pro" w:hAnsi="Adobe Caslon Pro" w:cs="Arial"/>
          <w:sz w:val="24"/>
          <w:szCs w:val="24"/>
        </w:rPr>
        <w:tab/>
        <w:t>Estación elevada 13+255</w:t>
      </w:r>
    </w:p>
    <w:p w:rsidR="00335C19" w:rsidRPr="00E92149" w:rsidRDefault="00335C19" w:rsidP="00212625">
      <w:pPr>
        <w:pStyle w:val="Prrafodelista"/>
        <w:numPr>
          <w:ilvl w:val="0"/>
          <w:numId w:val="5"/>
        </w:numPr>
        <w:spacing w:after="0" w:line="240" w:lineRule="exact"/>
        <w:ind w:left="1418" w:hanging="567"/>
        <w:jc w:val="both"/>
        <w:rPr>
          <w:rFonts w:ascii="Adobe Caslon Pro" w:hAnsi="Adobe Caslon Pro" w:cs="Arial"/>
          <w:sz w:val="24"/>
          <w:szCs w:val="24"/>
        </w:rPr>
      </w:pPr>
      <w:r w:rsidRPr="00E92149">
        <w:rPr>
          <w:rFonts w:ascii="Adobe Caslon Pro" w:hAnsi="Adobe Caslon Pro" w:cs="Arial"/>
          <w:sz w:val="24"/>
          <w:szCs w:val="24"/>
        </w:rPr>
        <w:lastRenderedPageBreak/>
        <w:t>Lerma:</w:t>
      </w:r>
      <w:r w:rsidRPr="00E92149">
        <w:rPr>
          <w:rFonts w:ascii="Adobe Caslon Pro" w:hAnsi="Adobe Caslon Pro" w:cs="Arial"/>
          <w:sz w:val="24"/>
          <w:szCs w:val="24"/>
        </w:rPr>
        <w:tab/>
      </w:r>
      <w:r w:rsidRPr="00E92149">
        <w:rPr>
          <w:rFonts w:ascii="Adobe Caslon Pro" w:hAnsi="Adobe Caslon Pro" w:cs="Arial"/>
          <w:sz w:val="24"/>
          <w:szCs w:val="24"/>
        </w:rPr>
        <w:tab/>
      </w:r>
      <w:r w:rsidRPr="00E92149">
        <w:rPr>
          <w:rFonts w:ascii="Adobe Caslon Pro" w:hAnsi="Adobe Caslon Pro" w:cs="Arial"/>
          <w:sz w:val="24"/>
          <w:szCs w:val="24"/>
        </w:rPr>
        <w:tab/>
        <w:t>Estación elevada 19+540</w:t>
      </w:r>
    </w:p>
    <w:p w:rsidR="00335C19" w:rsidRPr="00E92149" w:rsidRDefault="00335C19" w:rsidP="00212625">
      <w:pPr>
        <w:pStyle w:val="Prrafodelista"/>
        <w:numPr>
          <w:ilvl w:val="0"/>
          <w:numId w:val="5"/>
        </w:numPr>
        <w:spacing w:after="0" w:line="240" w:lineRule="exact"/>
        <w:ind w:left="1418" w:hanging="567"/>
        <w:jc w:val="both"/>
        <w:rPr>
          <w:rFonts w:ascii="Adobe Caslon Pro" w:hAnsi="Adobe Caslon Pro" w:cs="Arial"/>
          <w:sz w:val="24"/>
          <w:szCs w:val="24"/>
        </w:rPr>
      </w:pPr>
      <w:r w:rsidRPr="00E92149">
        <w:rPr>
          <w:rFonts w:ascii="Adobe Caslon Pro" w:hAnsi="Adobe Caslon Pro" w:cs="Arial"/>
          <w:sz w:val="24"/>
          <w:szCs w:val="24"/>
        </w:rPr>
        <w:t>Santa Fe:</w:t>
      </w:r>
      <w:r w:rsidRPr="00E92149">
        <w:rPr>
          <w:rFonts w:ascii="Adobe Caslon Pro" w:hAnsi="Adobe Caslon Pro" w:cs="Arial"/>
          <w:sz w:val="24"/>
          <w:szCs w:val="24"/>
        </w:rPr>
        <w:tab/>
      </w:r>
      <w:r w:rsidRPr="00E92149">
        <w:rPr>
          <w:rFonts w:ascii="Adobe Caslon Pro" w:hAnsi="Adobe Caslon Pro" w:cs="Arial"/>
          <w:sz w:val="24"/>
          <w:szCs w:val="24"/>
        </w:rPr>
        <w:tab/>
        <w:t>Estación elevada 49+205</w:t>
      </w:r>
    </w:p>
    <w:p w:rsidR="00335C19" w:rsidRPr="00E92149" w:rsidRDefault="00335C19" w:rsidP="00212625">
      <w:pPr>
        <w:pStyle w:val="Prrafodelista"/>
        <w:numPr>
          <w:ilvl w:val="0"/>
          <w:numId w:val="5"/>
        </w:numPr>
        <w:spacing w:after="0" w:line="240" w:lineRule="exact"/>
        <w:ind w:left="1418" w:hanging="567"/>
        <w:jc w:val="both"/>
        <w:rPr>
          <w:rFonts w:ascii="Adobe Caslon Pro" w:hAnsi="Adobe Caslon Pro" w:cs="Arial"/>
          <w:sz w:val="24"/>
          <w:szCs w:val="24"/>
        </w:rPr>
      </w:pPr>
      <w:r w:rsidRPr="00E92149">
        <w:rPr>
          <w:rFonts w:ascii="Adobe Caslon Pro" w:hAnsi="Adobe Caslon Pro" w:cs="Arial"/>
          <w:sz w:val="24"/>
          <w:szCs w:val="24"/>
        </w:rPr>
        <w:t>Observatorio:</w:t>
      </w:r>
      <w:r w:rsidRPr="00E92149">
        <w:rPr>
          <w:rFonts w:ascii="Adobe Caslon Pro" w:hAnsi="Adobe Caslon Pro" w:cs="Arial"/>
          <w:sz w:val="24"/>
          <w:szCs w:val="24"/>
        </w:rPr>
        <w:tab/>
      </w:r>
      <w:r w:rsidRPr="00E92149">
        <w:rPr>
          <w:rFonts w:ascii="Adobe Caslon Pro" w:hAnsi="Adobe Caslon Pro" w:cs="Arial"/>
          <w:sz w:val="24"/>
          <w:szCs w:val="24"/>
        </w:rPr>
        <w:tab/>
        <w:t>Estación elevada 57+651</w:t>
      </w:r>
    </w:p>
    <w:p w:rsidR="00335C19" w:rsidRPr="00E92149" w:rsidRDefault="00AA01DA" w:rsidP="00212625">
      <w:pPr>
        <w:pStyle w:val="Prrafodelista"/>
        <w:numPr>
          <w:ilvl w:val="0"/>
          <w:numId w:val="3"/>
        </w:numPr>
        <w:spacing w:after="0" w:line="240" w:lineRule="exact"/>
        <w:ind w:left="851" w:hanging="567"/>
        <w:jc w:val="both"/>
        <w:rPr>
          <w:rFonts w:ascii="Adobe Caslon Pro" w:hAnsi="Adobe Caslon Pro" w:cs="Arial"/>
          <w:sz w:val="24"/>
          <w:szCs w:val="24"/>
        </w:rPr>
      </w:pPr>
      <w:r w:rsidRPr="00E92149">
        <w:rPr>
          <w:rFonts w:ascii="Adobe Caslon Pro" w:hAnsi="Adobe Caslon Pro" w:cs="Arial"/>
          <w:sz w:val="24"/>
          <w:szCs w:val="24"/>
        </w:rPr>
        <w:t>Infraestructuras Túneles</w:t>
      </w:r>
      <w:r w:rsidR="00335C19" w:rsidRPr="00E92149">
        <w:rPr>
          <w:rFonts w:ascii="Adobe Caslon Pro" w:hAnsi="Adobe Caslon Pro" w:cs="Arial"/>
          <w:sz w:val="24"/>
          <w:szCs w:val="24"/>
        </w:rPr>
        <w:t>:</w:t>
      </w:r>
    </w:p>
    <w:p w:rsidR="00335C19" w:rsidRPr="00E92149" w:rsidRDefault="00335C19" w:rsidP="00212625">
      <w:pPr>
        <w:pStyle w:val="Prrafodelista"/>
        <w:numPr>
          <w:ilvl w:val="0"/>
          <w:numId w:val="6"/>
        </w:numPr>
        <w:spacing w:after="0" w:line="240" w:lineRule="exact"/>
        <w:ind w:left="1418" w:hanging="567"/>
        <w:jc w:val="both"/>
        <w:rPr>
          <w:rFonts w:ascii="Adobe Caslon Pro" w:hAnsi="Adobe Caslon Pro" w:cs="Arial"/>
          <w:sz w:val="24"/>
          <w:szCs w:val="24"/>
        </w:rPr>
      </w:pPr>
      <w:r w:rsidRPr="00E92149">
        <w:rPr>
          <w:rFonts w:ascii="Adobe Caslon Pro" w:hAnsi="Adobe Caslon Pro" w:cs="Arial"/>
          <w:sz w:val="24"/>
          <w:szCs w:val="24"/>
        </w:rPr>
        <w:t>Túnel Bi</w:t>
      </w:r>
      <w:r w:rsidRPr="00E92149">
        <w:rPr>
          <w:rFonts w:ascii="Times New Roman" w:hAnsi="Times New Roman" w:cs="Times New Roman"/>
          <w:sz w:val="24"/>
          <w:szCs w:val="24"/>
        </w:rPr>
        <w:t>‐</w:t>
      </w:r>
      <w:r w:rsidR="00AA01DA" w:rsidRPr="00E92149">
        <w:rPr>
          <w:rFonts w:ascii="Adobe Caslon Pro" w:hAnsi="Adobe Caslon Pro" w:cs="Arial"/>
          <w:sz w:val="24"/>
          <w:szCs w:val="24"/>
        </w:rPr>
        <w:t xml:space="preserve">tubo:   </w:t>
      </w:r>
      <w:r w:rsidR="00AA01DA" w:rsidRPr="00E92149">
        <w:rPr>
          <w:rFonts w:ascii="Adobe Caslon Pro" w:hAnsi="Adobe Caslon Pro" w:cs="Arial"/>
          <w:sz w:val="24"/>
          <w:szCs w:val="24"/>
        </w:rPr>
        <w:tab/>
        <w:t>4.</w:t>
      </w:r>
      <w:r w:rsidRPr="00E92149">
        <w:rPr>
          <w:rFonts w:ascii="Adobe Caslon Pro" w:hAnsi="Adobe Caslon Pro" w:cs="Arial"/>
          <w:sz w:val="24"/>
          <w:szCs w:val="24"/>
        </w:rPr>
        <w:t>6</w:t>
      </w:r>
      <w:r w:rsidR="00AA01DA" w:rsidRPr="00E92149">
        <w:rPr>
          <w:rFonts w:ascii="Adobe Caslon Pro" w:hAnsi="Adobe Caslon Pro" w:cs="Arial"/>
          <w:sz w:val="24"/>
          <w:szCs w:val="24"/>
        </w:rPr>
        <w:t>0</w:t>
      </w:r>
      <w:r w:rsidRPr="00E92149">
        <w:rPr>
          <w:rFonts w:ascii="Adobe Caslon Pro" w:hAnsi="Adobe Caslon Pro" w:cs="Arial"/>
          <w:sz w:val="24"/>
          <w:szCs w:val="24"/>
        </w:rPr>
        <w:t xml:space="preserve"> km</w:t>
      </w:r>
    </w:p>
    <w:p w:rsidR="00335C19" w:rsidRPr="00E92149" w:rsidRDefault="00335C19" w:rsidP="00212625">
      <w:pPr>
        <w:pStyle w:val="Prrafodelista"/>
        <w:numPr>
          <w:ilvl w:val="0"/>
          <w:numId w:val="3"/>
        </w:numPr>
        <w:spacing w:after="0" w:line="240" w:lineRule="exact"/>
        <w:ind w:left="851" w:hanging="567"/>
        <w:jc w:val="both"/>
        <w:rPr>
          <w:rFonts w:ascii="Adobe Caslon Pro" w:hAnsi="Adobe Caslon Pro" w:cs="Arial"/>
          <w:sz w:val="24"/>
          <w:szCs w:val="24"/>
        </w:rPr>
      </w:pPr>
      <w:r w:rsidRPr="00E92149">
        <w:rPr>
          <w:rFonts w:ascii="Adobe Caslon Pro" w:hAnsi="Adobe Caslon Pro" w:cs="Arial"/>
          <w:sz w:val="24"/>
          <w:szCs w:val="24"/>
        </w:rPr>
        <w:t>Talleres y cocheras:</w:t>
      </w:r>
      <w:r w:rsidRPr="00E92149">
        <w:rPr>
          <w:rFonts w:ascii="Adobe Caslon Pro" w:hAnsi="Adobe Caslon Pro" w:cs="Arial"/>
          <w:sz w:val="24"/>
          <w:szCs w:val="24"/>
        </w:rPr>
        <w:tab/>
      </w:r>
      <w:r w:rsidRPr="00E92149">
        <w:rPr>
          <w:rFonts w:ascii="Adobe Caslon Pro" w:hAnsi="Adobe Caslon Pro" w:cs="Arial"/>
          <w:sz w:val="24"/>
          <w:szCs w:val="24"/>
        </w:rPr>
        <w:tab/>
        <w:t>1</w:t>
      </w:r>
    </w:p>
    <w:p w:rsidR="00335C19" w:rsidRPr="00E92149" w:rsidRDefault="00335C19" w:rsidP="00212625">
      <w:pPr>
        <w:pStyle w:val="Prrafodelista"/>
        <w:numPr>
          <w:ilvl w:val="0"/>
          <w:numId w:val="3"/>
        </w:numPr>
        <w:spacing w:after="0" w:line="240" w:lineRule="exact"/>
        <w:ind w:left="851" w:hanging="567"/>
        <w:jc w:val="both"/>
        <w:rPr>
          <w:rFonts w:ascii="Adobe Caslon Pro" w:hAnsi="Adobe Caslon Pro" w:cs="Arial"/>
          <w:sz w:val="24"/>
          <w:szCs w:val="24"/>
        </w:rPr>
      </w:pPr>
      <w:r w:rsidRPr="00E92149">
        <w:rPr>
          <w:rFonts w:ascii="Adobe Caslon Pro" w:hAnsi="Adobe Caslon Pro" w:cs="Arial"/>
          <w:sz w:val="24"/>
          <w:szCs w:val="24"/>
        </w:rPr>
        <w:t>Velocidad máxima:</w:t>
      </w:r>
      <w:r w:rsidRPr="00E92149">
        <w:rPr>
          <w:rFonts w:ascii="Adobe Caslon Pro" w:hAnsi="Adobe Caslon Pro" w:cs="Arial"/>
          <w:sz w:val="24"/>
          <w:szCs w:val="24"/>
        </w:rPr>
        <w:tab/>
      </w:r>
      <w:r w:rsidRPr="00E92149">
        <w:rPr>
          <w:rFonts w:ascii="Adobe Caslon Pro" w:hAnsi="Adobe Caslon Pro" w:cs="Arial"/>
          <w:sz w:val="24"/>
          <w:szCs w:val="24"/>
        </w:rPr>
        <w:tab/>
        <w:t>160 km/h</w:t>
      </w:r>
    </w:p>
    <w:p w:rsidR="00335C19" w:rsidRPr="00E92149" w:rsidRDefault="00AA01DA" w:rsidP="00212625">
      <w:pPr>
        <w:pStyle w:val="Prrafodelista"/>
        <w:numPr>
          <w:ilvl w:val="0"/>
          <w:numId w:val="3"/>
        </w:numPr>
        <w:spacing w:after="0" w:line="240" w:lineRule="exact"/>
        <w:ind w:left="851" w:hanging="567"/>
        <w:jc w:val="both"/>
        <w:rPr>
          <w:rFonts w:ascii="Adobe Caslon Pro" w:hAnsi="Adobe Caslon Pro" w:cs="Arial"/>
          <w:sz w:val="24"/>
          <w:szCs w:val="24"/>
        </w:rPr>
      </w:pPr>
      <w:r w:rsidRPr="00E92149">
        <w:rPr>
          <w:rFonts w:ascii="Adobe Caslon Pro" w:hAnsi="Adobe Caslon Pro" w:cs="Arial"/>
          <w:sz w:val="24"/>
          <w:szCs w:val="24"/>
        </w:rPr>
        <w:t>Velocidad comercial:</w:t>
      </w:r>
      <w:r w:rsidRPr="00E92149">
        <w:rPr>
          <w:rFonts w:ascii="Adobe Caslon Pro" w:hAnsi="Adobe Caslon Pro" w:cs="Arial"/>
          <w:sz w:val="24"/>
          <w:szCs w:val="24"/>
        </w:rPr>
        <w:tab/>
      </w:r>
      <w:r w:rsidRPr="00E92149">
        <w:rPr>
          <w:rFonts w:ascii="Adobe Caslon Pro" w:hAnsi="Adobe Caslon Pro" w:cs="Arial"/>
          <w:sz w:val="24"/>
          <w:szCs w:val="24"/>
        </w:rPr>
        <w:tab/>
      </w:r>
      <w:r w:rsidR="00335C19" w:rsidRPr="00E92149">
        <w:rPr>
          <w:rFonts w:ascii="Adobe Caslon Pro" w:hAnsi="Adobe Caslon Pro" w:cs="Arial"/>
          <w:sz w:val="24"/>
          <w:szCs w:val="24"/>
        </w:rPr>
        <w:t>90 km/h</w:t>
      </w:r>
    </w:p>
    <w:p w:rsidR="00335C19" w:rsidRPr="00E92149" w:rsidRDefault="00335C19" w:rsidP="00212625">
      <w:pPr>
        <w:pStyle w:val="Prrafodelista"/>
        <w:numPr>
          <w:ilvl w:val="0"/>
          <w:numId w:val="3"/>
        </w:numPr>
        <w:spacing w:after="0" w:line="240" w:lineRule="exact"/>
        <w:ind w:left="851" w:hanging="567"/>
        <w:jc w:val="both"/>
        <w:rPr>
          <w:rFonts w:ascii="Adobe Caslon Pro" w:hAnsi="Adobe Caslon Pro" w:cs="Arial"/>
          <w:sz w:val="24"/>
          <w:szCs w:val="24"/>
        </w:rPr>
      </w:pPr>
      <w:r w:rsidRPr="00E92149">
        <w:rPr>
          <w:rFonts w:ascii="Adobe Caslon Pro" w:hAnsi="Adobe Caslon Pro" w:cs="Arial"/>
          <w:sz w:val="24"/>
          <w:szCs w:val="24"/>
        </w:rPr>
        <w:t>Tiempo recorrido:</w:t>
      </w:r>
      <w:r w:rsidRPr="00E92149">
        <w:rPr>
          <w:rFonts w:ascii="Adobe Caslon Pro" w:hAnsi="Adobe Caslon Pro" w:cs="Arial"/>
          <w:sz w:val="24"/>
          <w:szCs w:val="24"/>
        </w:rPr>
        <w:tab/>
      </w:r>
      <w:r w:rsidRPr="00E92149">
        <w:rPr>
          <w:rFonts w:ascii="Adobe Caslon Pro" w:hAnsi="Adobe Caslon Pro" w:cs="Arial"/>
          <w:sz w:val="24"/>
          <w:szCs w:val="24"/>
        </w:rPr>
        <w:tab/>
        <w:t>39 min.</w:t>
      </w:r>
    </w:p>
    <w:p w:rsidR="00335C19" w:rsidRPr="00E92149" w:rsidRDefault="00335C19" w:rsidP="00212625">
      <w:pPr>
        <w:pStyle w:val="Prrafodelista"/>
        <w:numPr>
          <w:ilvl w:val="0"/>
          <w:numId w:val="3"/>
        </w:numPr>
        <w:spacing w:after="0" w:line="240" w:lineRule="exact"/>
        <w:ind w:left="851" w:hanging="567"/>
        <w:jc w:val="both"/>
        <w:rPr>
          <w:rFonts w:ascii="Adobe Caslon Pro" w:hAnsi="Adobe Caslon Pro" w:cs="Arial"/>
          <w:sz w:val="24"/>
          <w:szCs w:val="24"/>
        </w:rPr>
      </w:pPr>
      <w:r w:rsidRPr="00E92149">
        <w:rPr>
          <w:rFonts w:ascii="Adobe Caslon Pro" w:hAnsi="Adobe Caslon Pro" w:cs="Arial"/>
          <w:sz w:val="24"/>
          <w:szCs w:val="24"/>
        </w:rPr>
        <w:t>Número de trenes:</w:t>
      </w:r>
      <w:r w:rsidRPr="00E92149">
        <w:rPr>
          <w:rFonts w:ascii="Adobe Caslon Pro" w:hAnsi="Adobe Caslon Pro" w:cs="Arial"/>
          <w:sz w:val="24"/>
          <w:szCs w:val="24"/>
        </w:rPr>
        <w:tab/>
      </w:r>
      <w:r w:rsidRPr="00E92149">
        <w:rPr>
          <w:rFonts w:ascii="Adobe Caslon Pro" w:hAnsi="Adobe Caslon Pro" w:cs="Arial"/>
          <w:sz w:val="24"/>
          <w:szCs w:val="24"/>
        </w:rPr>
        <w:tab/>
        <w:t>15 trenes. Longitud de tren: 200 m</w:t>
      </w:r>
    </w:p>
    <w:p w:rsidR="00335C19" w:rsidRPr="00E92149" w:rsidRDefault="00335C19" w:rsidP="00212625">
      <w:pPr>
        <w:pStyle w:val="Prrafodelista"/>
        <w:numPr>
          <w:ilvl w:val="0"/>
          <w:numId w:val="3"/>
        </w:numPr>
        <w:spacing w:after="0" w:line="240" w:lineRule="exact"/>
        <w:ind w:left="851" w:hanging="567"/>
        <w:jc w:val="both"/>
        <w:rPr>
          <w:rFonts w:ascii="Adobe Caslon Pro" w:hAnsi="Adobe Caslon Pro" w:cs="Arial"/>
          <w:sz w:val="24"/>
          <w:szCs w:val="24"/>
        </w:rPr>
      </w:pPr>
      <w:r w:rsidRPr="00E92149">
        <w:rPr>
          <w:rFonts w:ascii="Adobe Caslon Pro" w:hAnsi="Adobe Caslon Pro" w:cs="Arial"/>
          <w:sz w:val="24"/>
          <w:szCs w:val="24"/>
        </w:rPr>
        <w:t>Alimentación de tracción:</w:t>
      </w:r>
      <w:r w:rsidRPr="00E92149">
        <w:rPr>
          <w:rFonts w:ascii="Adobe Caslon Pro" w:hAnsi="Adobe Caslon Pro" w:cs="Arial"/>
          <w:sz w:val="24"/>
          <w:szCs w:val="24"/>
        </w:rPr>
        <w:tab/>
        <w:t>25 kV</w:t>
      </w:r>
    </w:p>
    <w:p w:rsidR="00335C19" w:rsidRPr="00E92149" w:rsidRDefault="00335C19" w:rsidP="00212625">
      <w:pPr>
        <w:pStyle w:val="Prrafodelista"/>
        <w:numPr>
          <w:ilvl w:val="0"/>
          <w:numId w:val="3"/>
        </w:numPr>
        <w:spacing w:after="0" w:line="240" w:lineRule="exact"/>
        <w:ind w:left="851" w:hanging="567"/>
        <w:jc w:val="both"/>
        <w:rPr>
          <w:rFonts w:ascii="Adobe Caslon Pro" w:hAnsi="Adobe Caslon Pro" w:cs="Arial"/>
          <w:sz w:val="24"/>
          <w:szCs w:val="24"/>
        </w:rPr>
      </w:pPr>
      <w:r w:rsidRPr="00E92149">
        <w:rPr>
          <w:rFonts w:ascii="Adobe Caslon Pro" w:hAnsi="Adobe Caslon Pro" w:cs="Arial"/>
          <w:sz w:val="24"/>
          <w:szCs w:val="24"/>
        </w:rPr>
        <w:t xml:space="preserve">Sistemas ferroviarios: </w:t>
      </w:r>
    </w:p>
    <w:p w:rsidR="00335C19" w:rsidRPr="00E92149" w:rsidRDefault="00335C19" w:rsidP="00212625">
      <w:pPr>
        <w:pStyle w:val="Prrafodelista"/>
        <w:numPr>
          <w:ilvl w:val="0"/>
          <w:numId w:val="7"/>
        </w:numPr>
        <w:spacing w:after="0" w:line="240" w:lineRule="exact"/>
        <w:ind w:left="1418" w:hanging="567"/>
        <w:jc w:val="both"/>
        <w:rPr>
          <w:rFonts w:ascii="Adobe Caslon Pro" w:hAnsi="Adobe Caslon Pro" w:cs="Arial"/>
          <w:sz w:val="24"/>
          <w:szCs w:val="24"/>
        </w:rPr>
      </w:pPr>
      <w:r w:rsidRPr="00E92149">
        <w:rPr>
          <w:rFonts w:ascii="Adobe Caslon Pro" w:hAnsi="Adobe Caslon Pro" w:cs="Arial"/>
          <w:sz w:val="24"/>
          <w:szCs w:val="24"/>
        </w:rPr>
        <w:t>Sistema señalización de protección continua estándar europeo ERTMS Nivel 2,</w:t>
      </w:r>
    </w:p>
    <w:p w:rsidR="00335C19" w:rsidRPr="00E92149" w:rsidRDefault="00335C19" w:rsidP="00212625">
      <w:pPr>
        <w:pStyle w:val="Prrafodelista"/>
        <w:numPr>
          <w:ilvl w:val="0"/>
          <w:numId w:val="7"/>
        </w:numPr>
        <w:spacing w:after="0" w:line="240" w:lineRule="exact"/>
        <w:ind w:left="1418" w:hanging="567"/>
        <w:jc w:val="both"/>
        <w:rPr>
          <w:rFonts w:ascii="Adobe Caslon Pro" w:hAnsi="Adobe Caslon Pro" w:cs="Arial"/>
          <w:sz w:val="24"/>
          <w:szCs w:val="24"/>
        </w:rPr>
      </w:pPr>
      <w:r w:rsidRPr="00E92149">
        <w:rPr>
          <w:rFonts w:ascii="Adobe Caslon Pro" w:hAnsi="Adobe Caslon Pro" w:cs="Arial"/>
          <w:sz w:val="24"/>
          <w:szCs w:val="24"/>
        </w:rPr>
        <w:t>Sistema GSM-R para transporte ERTMS y comunicaciones críticas de voz,</w:t>
      </w:r>
    </w:p>
    <w:p w:rsidR="00335C19" w:rsidRPr="00E92149" w:rsidRDefault="00335C19" w:rsidP="00212625">
      <w:pPr>
        <w:pStyle w:val="Prrafodelista"/>
        <w:numPr>
          <w:ilvl w:val="0"/>
          <w:numId w:val="7"/>
        </w:numPr>
        <w:spacing w:after="0" w:line="240" w:lineRule="exact"/>
        <w:ind w:left="1418" w:hanging="567"/>
        <w:jc w:val="both"/>
        <w:rPr>
          <w:rFonts w:ascii="Adobe Caslon Pro" w:hAnsi="Adobe Caslon Pro" w:cs="Arial"/>
          <w:sz w:val="24"/>
          <w:szCs w:val="24"/>
        </w:rPr>
      </w:pPr>
      <w:r w:rsidRPr="00E92149">
        <w:rPr>
          <w:rFonts w:ascii="Adobe Caslon Pro" w:hAnsi="Adobe Caslon Pro" w:cs="Arial"/>
          <w:sz w:val="24"/>
          <w:szCs w:val="24"/>
        </w:rPr>
        <w:t>Pilotaje automático,</w:t>
      </w:r>
    </w:p>
    <w:p w:rsidR="00335C19" w:rsidRPr="00E92149" w:rsidRDefault="00335C19" w:rsidP="00212625">
      <w:pPr>
        <w:pStyle w:val="Prrafodelista"/>
        <w:numPr>
          <w:ilvl w:val="0"/>
          <w:numId w:val="7"/>
        </w:numPr>
        <w:spacing w:after="0" w:line="240" w:lineRule="exact"/>
        <w:ind w:left="1418" w:hanging="567"/>
        <w:jc w:val="both"/>
        <w:rPr>
          <w:rFonts w:ascii="Adobe Caslon Pro" w:hAnsi="Adobe Caslon Pro" w:cs="Arial"/>
          <w:sz w:val="24"/>
          <w:szCs w:val="24"/>
        </w:rPr>
      </w:pPr>
      <w:r w:rsidRPr="00E92149">
        <w:rPr>
          <w:rFonts w:ascii="Adobe Caslon Pro" w:hAnsi="Adobe Caslon Pro" w:cs="Arial"/>
          <w:sz w:val="24"/>
          <w:szCs w:val="24"/>
        </w:rPr>
        <w:t>Centro de Control en filosofía 'SEAMLESS',</w:t>
      </w:r>
    </w:p>
    <w:p w:rsidR="00335C19" w:rsidRPr="00E92149" w:rsidRDefault="00335C19" w:rsidP="00212625">
      <w:pPr>
        <w:pStyle w:val="Prrafodelista"/>
        <w:numPr>
          <w:ilvl w:val="0"/>
          <w:numId w:val="7"/>
        </w:numPr>
        <w:spacing w:after="0" w:line="240" w:lineRule="exact"/>
        <w:ind w:left="1418" w:hanging="567"/>
        <w:jc w:val="both"/>
        <w:rPr>
          <w:rFonts w:ascii="Adobe Caslon Pro" w:hAnsi="Adobe Caslon Pro" w:cs="Arial"/>
          <w:sz w:val="24"/>
          <w:szCs w:val="24"/>
        </w:rPr>
      </w:pPr>
      <w:r w:rsidRPr="00E92149">
        <w:rPr>
          <w:rFonts w:ascii="Adobe Caslon Pro" w:hAnsi="Adobe Caslon Pro" w:cs="Arial"/>
          <w:sz w:val="24"/>
          <w:szCs w:val="24"/>
        </w:rPr>
        <w:t>Optimización personal de explotación,</w:t>
      </w:r>
    </w:p>
    <w:p w:rsidR="00335C19" w:rsidRPr="00E92149" w:rsidRDefault="00335C19" w:rsidP="00212625">
      <w:pPr>
        <w:pStyle w:val="Prrafodelista"/>
        <w:numPr>
          <w:ilvl w:val="0"/>
          <w:numId w:val="7"/>
        </w:numPr>
        <w:spacing w:after="0" w:line="240" w:lineRule="exact"/>
        <w:ind w:left="1418" w:hanging="567"/>
        <w:jc w:val="both"/>
        <w:rPr>
          <w:rFonts w:ascii="Adobe Caslon Pro" w:hAnsi="Adobe Caslon Pro" w:cs="Arial"/>
          <w:sz w:val="24"/>
          <w:szCs w:val="24"/>
        </w:rPr>
      </w:pPr>
      <w:r w:rsidRPr="00E92149">
        <w:rPr>
          <w:rFonts w:ascii="Adobe Caslon Pro" w:hAnsi="Adobe Caslon Pro" w:cs="Arial"/>
          <w:sz w:val="24"/>
          <w:szCs w:val="24"/>
        </w:rPr>
        <w:t>Red de datos multiservicio,</w:t>
      </w:r>
    </w:p>
    <w:p w:rsidR="00335C19" w:rsidRPr="00E92149" w:rsidRDefault="00335C19" w:rsidP="00212625">
      <w:pPr>
        <w:pStyle w:val="Prrafodelista"/>
        <w:numPr>
          <w:ilvl w:val="0"/>
          <w:numId w:val="7"/>
        </w:numPr>
        <w:spacing w:after="0" w:line="240" w:lineRule="exact"/>
        <w:ind w:left="1418" w:hanging="567"/>
        <w:jc w:val="both"/>
        <w:rPr>
          <w:rFonts w:ascii="Adobe Caslon Pro" w:hAnsi="Adobe Caslon Pro" w:cs="Arial"/>
          <w:sz w:val="24"/>
          <w:szCs w:val="24"/>
        </w:rPr>
      </w:pPr>
      <w:r w:rsidRPr="00E92149">
        <w:rPr>
          <w:rFonts w:ascii="Adobe Caslon Pro" w:hAnsi="Adobe Caslon Pro" w:cs="Arial"/>
          <w:sz w:val="24"/>
          <w:szCs w:val="24"/>
        </w:rPr>
        <w:t>Sistema de locomoción eléctrica por alimentación con catenaria,</w:t>
      </w:r>
    </w:p>
    <w:p w:rsidR="00335C19" w:rsidRPr="00E92149" w:rsidRDefault="00335C19" w:rsidP="00212625">
      <w:pPr>
        <w:pStyle w:val="Prrafodelista"/>
        <w:numPr>
          <w:ilvl w:val="0"/>
          <w:numId w:val="7"/>
        </w:numPr>
        <w:spacing w:after="0" w:line="240" w:lineRule="exact"/>
        <w:ind w:left="1418" w:hanging="567"/>
        <w:jc w:val="both"/>
        <w:rPr>
          <w:rFonts w:ascii="Adobe Caslon Pro" w:hAnsi="Adobe Caslon Pro" w:cs="Arial"/>
          <w:sz w:val="24"/>
          <w:szCs w:val="24"/>
        </w:rPr>
      </w:pPr>
      <w:r w:rsidRPr="00E92149">
        <w:rPr>
          <w:rFonts w:ascii="Adobe Caslon Pro" w:hAnsi="Adobe Caslon Pro" w:cs="Arial"/>
          <w:sz w:val="24"/>
          <w:szCs w:val="24"/>
        </w:rPr>
        <w:t>Vía doble confinada.</w:t>
      </w:r>
    </w:p>
    <w:p w:rsidR="00335C19" w:rsidRPr="00E92149" w:rsidRDefault="00335C19" w:rsidP="00212625">
      <w:pPr>
        <w:spacing w:after="0" w:line="240" w:lineRule="exact"/>
        <w:jc w:val="both"/>
        <w:rPr>
          <w:rFonts w:ascii="Adobe Caslon Pro" w:hAnsi="Adobe Caslon Pro" w:cs="Arial"/>
          <w:sz w:val="24"/>
          <w:szCs w:val="24"/>
        </w:rPr>
      </w:pPr>
    </w:p>
    <w:p w:rsidR="00335C19" w:rsidRPr="00E92149" w:rsidRDefault="00335C19" w:rsidP="00212625">
      <w:pPr>
        <w:pStyle w:val="Prrafodelista"/>
        <w:numPr>
          <w:ilvl w:val="0"/>
          <w:numId w:val="1"/>
        </w:numPr>
        <w:spacing w:after="0" w:line="240" w:lineRule="exact"/>
        <w:ind w:left="567" w:hanging="567"/>
        <w:jc w:val="both"/>
        <w:rPr>
          <w:rFonts w:ascii="Adobe Caslon Pro" w:hAnsi="Adobe Caslon Pro" w:cs="Arial"/>
          <w:b/>
          <w:sz w:val="24"/>
          <w:szCs w:val="24"/>
        </w:rPr>
      </w:pPr>
      <w:r w:rsidRPr="00E92149">
        <w:rPr>
          <w:rFonts w:ascii="Adobe Caslon Pro" w:hAnsi="Adobe Caslon Pro" w:cs="Arial"/>
          <w:b/>
          <w:sz w:val="24"/>
          <w:szCs w:val="24"/>
        </w:rPr>
        <w:t>OBJETIVO</w:t>
      </w:r>
    </w:p>
    <w:p w:rsidR="00335C19" w:rsidRPr="00E92149" w:rsidRDefault="00335C19" w:rsidP="00212625">
      <w:pPr>
        <w:spacing w:after="0" w:line="240" w:lineRule="exact"/>
        <w:jc w:val="both"/>
        <w:rPr>
          <w:rFonts w:ascii="Adobe Caslon Pro" w:hAnsi="Adobe Caslon Pro" w:cs="Arial"/>
          <w:sz w:val="24"/>
          <w:szCs w:val="24"/>
        </w:rPr>
      </w:pPr>
    </w:p>
    <w:p w:rsidR="009556B8" w:rsidRPr="00E92149" w:rsidRDefault="00605180" w:rsidP="00DD44D8">
      <w:pPr>
        <w:autoSpaceDE w:val="0"/>
        <w:autoSpaceDN w:val="0"/>
        <w:adjustRightInd w:val="0"/>
        <w:spacing w:after="0" w:line="240" w:lineRule="auto"/>
        <w:jc w:val="both"/>
        <w:rPr>
          <w:rFonts w:ascii="Adobe Caslon Pro" w:hAnsi="Adobe Caslon Pro" w:cs="Arial"/>
          <w:sz w:val="24"/>
          <w:szCs w:val="24"/>
        </w:rPr>
      </w:pPr>
      <w:r w:rsidRPr="00E92149">
        <w:rPr>
          <w:rFonts w:ascii="Adobe Caslon Pro" w:hAnsi="Adobe Caslon Pro" w:cs="Arial"/>
          <w:sz w:val="24"/>
          <w:szCs w:val="24"/>
        </w:rPr>
        <w:t>REALIZAR LA "ANÁLISIS, VERIFICACIÓN FÍSICA, COMPROBACIÓN DOCUMENTAL E INTEGRACIÓN DEL INFORME SOBRE EL CUMPLIMIENTO DE LOS ALCANCES DE LOS CONVENIOS ESPECÍFICOS NÚMEROS SCT-RRCCE-01/2014, SCT/DGTFM/CFE/MT/01, DN000-001/2016 Y DN000-002/2016".</w:t>
      </w:r>
    </w:p>
    <w:p w:rsidR="009556B8" w:rsidRPr="00E92149" w:rsidRDefault="009556B8" w:rsidP="00DD44D8">
      <w:pPr>
        <w:autoSpaceDE w:val="0"/>
        <w:autoSpaceDN w:val="0"/>
        <w:adjustRightInd w:val="0"/>
        <w:spacing w:after="0" w:line="240" w:lineRule="auto"/>
        <w:jc w:val="both"/>
        <w:rPr>
          <w:rFonts w:ascii="Adobe Caslon Pro" w:hAnsi="Adobe Caslon Pro" w:cs="Arial"/>
          <w:sz w:val="24"/>
          <w:szCs w:val="24"/>
        </w:rPr>
      </w:pPr>
    </w:p>
    <w:p w:rsidR="009556B8" w:rsidRPr="00E92149" w:rsidRDefault="009556B8" w:rsidP="00DD44D8">
      <w:pPr>
        <w:autoSpaceDE w:val="0"/>
        <w:autoSpaceDN w:val="0"/>
        <w:adjustRightInd w:val="0"/>
        <w:spacing w:after="0" w:line="240" w:lineRule="auto"/>
        <w:jc w:val="both"/>
        <w:rPr>
          <w:rFonts w:ascii="Adobe Caslon Pro" w:hAnsi="Adobe Caslon Pro" w:cs="Arial"/>
          <w:sz w:val="24"/>
          <w:szCs w:val="24"/>
        </w:rPr>
      </w:pPr>
    </w:p>
    <w:p w:rsidR="00335C19" w:rsidRPr="00E92149" w:rsidRDefault="00335C19" w:rsidP="00212625">
      <w:pPr>
        <w:pStyle w:val="Prrafodelista"/>
        <w:numPr>
          <w:ilvl w:val="0"/>
          <w:numId w:val="1"/>
        </w:numPr>
        <w:spacing w:after="0" w:line="240" w:lineRule="exact"/>
        <w:ind w:left="567" w:hanging="567"/>
        <w:jc w:val="both"/>
        <w:rPr>
          <w:rFonts w:ascii="Adobe Caslon Pro" w:hAnsi="Adobe Caslon Pro" w:cs="Arial"/>
          <w:b/>
          <w:sz w:val="24"/>
          <w:szCs w:val="24"/>
        </w:rPr>
      </w:pPr>
      <w:r w:rsidRPr="00E92149">
        <w:rPr>
          <w:rFonts w:ascii="Adobe Caslon Pro" w:hAnsi="Adobe Caslon Pro" w:cs="Arial"/>
          <w:b/>
          <w:sz w:val="24"/>
          <w:szCs w:val="24"/>
        </w:rPr>
        <w:t>ALCANCES DE LOS TRABAJOS</w:t>
      </w:r>
    </w:p>
    <w:p w:rsidR="00335C19" w:rsidRPr="00E92149" w:rsidRDefault="00335C19" w:rsidP="00212625">
      <w:pPr>
        <w:spacing w:after="0" w:line="240" w:lineRule="exact"/>
        <w:jc w:val="both"/>
        <w:rPr>
          <w:rFonts w:ascii="Adobe Caslon Pro" w:hAnsi="Adobe Caslon Pro" w:cs="Arial"/>
          <w:sz w:val="24"/>
          <w:szCs w:val="24"/>
        </w:rPr>
      </w:pPr>
    </w:p>
    <w:p w:rsidR="00412C2D" w:rsidRPr="00E92149" w:rsidRDefault="00335C19"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Acorde con la experiencia previa de la Dirección General de Desarrollo Ferroviario y Multimodal (DGDFM) respecto a los proyectos ferroviarios de éste tipo, se considera relevante ejecutar el “Análisis, verificación física, comprobación documental e integración del informe sobre el cumplimiento de los alcances de los convenios específicos celebrados con CFE, relativos a la elaboración de la ingeniería básica y de detalle para la reubicación de infraestructura eléctrica de alta tensión; reubicación de cables con fibras ópticas y puesta en servicio de la infraestructura de alta tensión, derivado de la construcción del tren interurbano México - Toluca”, para los trabajos llevados a</w:t>
      </w:r>
      <w:r w:rsidR="00915CDF" w:rsidRPr="00E92149">
        <w:rPr>
          <w:rFonts w:ascii="Adobe Caslon Pro" w:hAnsi="Adobe Caslon Pro" w:cs="Arial"/>
          <w:sz w:val="24"/>
          <w:szCs w:val="24"/>
        </w:rPr>
        <w:t xml:space="preserve"> cabo por la CFE, de acuerdo a los </w:t>
      </w:r>
      <w:r w:rsidRPr="00E92149">
        <w:rPr>
          <w:rFonts w:ascii="Adobe Caslon Pro" w:hAnsi="Adobe Caslon Pro" w:cs="Arial"/>
          <w:sz w:val="24"/>
          <w:szCs w:val="24"/>
        </w:rPr>
        <w:t>Convenio</w:t>
      </w:r>
      <w:r w:rsidR="00915CDF" w:rsidRPr="00E92149">
        <w:rPr>
          <w:rFonts w:ascii="Adobe Caslon Pro" w:hAnsi="Adobe Caslon Pro" w:cs="Arial"/>
          <w:sz w:val="24"/>
          <w:szCs w:val="24"/>
        </w:rPr>
        <w:t>s</w:t>
      </w:r>
      <w:r w:rsidRPr="00E92149">
        <w:rPr>
          <w:rFonts w:ascii="Adobe Caslon Pro" w:hAnsi="Adobe Caslon Pro" w:cs="Arial"/>
          <w:sz w:val="24"/>
          <w:szCs w:val="24"/>
        </w:rPr>
        <w:t xml:space="preserve"> Especifico</w:t>
      </w:r>
      <w:r w:rsidR="00915CDF" w:rsidRPr="00E92149">
        <w:rPr>
          <w:rFonts w:ascii="Adobe Caslon Pro" w:hAnsi="Adobe Caslon Pro" w:cs="Arial"/>
          <w:sz w:val="24"/>
          <w:szCs w:val="24"/>
        </w:rPr>
        <w:t>s</w:t>
      </w:r>
      <w:r w:rsidRPr="00E92149">
        <w:rPr>
          <w:rFonts w:ascii="Adobe Caslon Pro" w:hAnsi="Adobe Caslon Pro" w:cs="Arial"/>
          <w:sz w:val="24"/>
          <w:szCs w:val="24"/>
        </w:rPr>
        <w:t xml:space="preserve"> </w:t>
      </w:r>
      <w:r w:rsidRPr="00E92149">
        <w:rPr>
          <w:rFonts w:ascii="Adobe Caslon Pro" w:hAnsi="Adobe Caslon Pro" w:cs="Arial"/>
          <w:b/>
          <w:sz w:val="24"/>
          <w:szCs w:val="24"/>
        </w:rPr>
        <w:t>No.</w:t>
      </w:r>
      <w:r w:rsidR="00DD44D8" w:rsidRPr="00E92149">
        <w:rPr>
          <w:rFonts w:ascii="Adobe Caslon Pro" w:hAnsi="Adobe Caslon Pro" w:cs="Arial"/>
          <w:b/>
          <w:sz w:val="24"/>
          <w:szCs w:val="24"/>
        </w:rPr>
        <w:t xml:space="preserve"> SCT-RRCCE-01/2014</w:t>
      </w:r>
      <w:r w:rsidR="00915CDF" w:rsidRPr="00E92149">
        <w:rPr>
          <w:rFonts w:ascii="Adobe Caslon Pro" w:hAnsi="Adobe Caslon Pro"/>
          <w:sz w:val="24"/>
          <w:szCs w:val="24"/>
        </w:rPr>
        <w:t xml:space="preserve"> </w:t>
      </w:r>
      <w:r w:rsidR="00915CDF" w:rsidRPr="00E92149">
        <w:rPr>
          <w:rFonts w:ascii="Adobe Caslon Pro" w:hAnsi="Adobe Caslon Pro" w:cs="Arial"/>
          <w:b/>
          <w:sz w:val="24"/>
          <w:szCs w:val="24"/>
        </w:rPr>
        <w:t>SCT/DGTFM/CFE/MT/01, DN000-001/2016 Y DN000-002/2016</w:t>
      </w:r>
      <w:r w:rsidRPr="00E92149">
        <w:rPr>
          <w:rFonts w:ascii="Adobe Caslon Pro" w:hAnsi="Adobe Caslon Pro" w:cs="Arial"/>
          <w:sz w:val="24"/>
          <w:szCs w:val="24"/>
        </w:rPr>
        <w:t>.</w:t>
      </w:r>
    </w:p>
    <w:p w:rsidR="00915CDF" w:rsidRPr="00E92149" w:rsidRDefault="00915CDF" w:rsidP="00212625">
      <w:pPr>
        <w:spacing w:after="0" w:line="240" w:lineRule="exact"/>
        <w:jc w:val="both"/>
        <w:rPr>
          <w:rFonts w:ascii="Adobe Caslon Pro" w:hAnsi="Adobe Caslon Pro" w:cs="Arial"/>
          <w:sz w:val="24"/>
          <w:szCs w:val="24"/>
          <w:highlight w:val="red"/>
        </w:rPr>
      </w:pPr>
    </w:p>
    <w:p w:rsidR="000708D1" w:rsidRPr="00E92149" w:rsidRDefault="000708D1" w:rsidP="000708D1">
      <w:pPr>
        <w:pStyle w:val="Prrafodelista"/>
        <w:numPr>
          <w:ilvl w:val="0"/>
          <w:numId w:val="8"/>
        </w:numPr>
        <w:spacing w:after="0" w:line="240" w:lineRule="exact"/>
        <w:ind w:left="851" w:hanging="567"/>
        <w:jc w:val="both"/>
        <w:rPr>
          <w:rFonts w:ascii="Adobe Caslon Pro" w:hAnsi="Adobe Caslon Pro" w:cs="Arial"/>
          <w:b/>
          <w:sz w:val="24"/>
          <w:szCs w:val="24"/>
        </w:rPr>
      </w:pPr>
      <w:r w:rsidRPr="00E92149">
        <w:rPr>
          <w:rFonts w:ascii="Adobe Caslon Pro" w:hAnsi="Adobe Caslon Pro" w:cs="Arial"/>
          <w:b/>
          <w:sz w:val="24"/>
          <w:szCs w:val="24"/>
        </w:rPr>
        <w:t>Alcances</w:t>
      </w:r>
    </w:p>
    <w:p w:rsidR="000708D1" w:rsidRPr="00E92149" w:rsidRDefault="000708D1" w:rsidP="00212625">
      <w:pPr>
        <w:spacing w:after="0" w:line="240" w:lineRule="exact"/>
        <w:jc w:val="both"/>
        <w:rPr>
          <w:rFonts w:ascii="Adobe Caslon Pro" w:hAnsi="Adobe Caslon Pro" w:cs="Arial"/>
          <w:sz w:val="24"/>
          <w:szCs w:val="24"/>
        </w:rPr>
      </w:pPr>
    </w:p>
    <w:p w:rsidR="005E1587" w:rsidRPr="00E92149" w:rsidRDefault="00915CDF"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 xml:space="preserve">CONVENIO ESPECIFICO No. SCT-RRCCE-01/2014 RELATIVO: “ELABORACIÓN DE LA INGENIERIA BASICA Y DE DETALLE, SUPERVISIÓN DE LA CONSTRUCCIÓN PARA LA REUBICACIÓN DE INFRAESTRUCTURA ELÉCTRICA DE ALTA </w:t>
      </w:r>
      <w:r w:rsidRPr="00E92149">
        <w:rPr>
          <w:rFonts w:ascii="Adobe Caslon Pro" w:hAnsi="Adobe Caslon Pro" w:cs="Arial"/>
          <w:sz w:val="24"/>
          <w:szCs w:val="24"/>
        </w:rPr>
        <w:lastRenderedPageBreak/>
        <w:t>TENSIÓN, REUBICACIÓN DE CABLES CON FIBRAS OPTICAS Y PUESTA EN SERVICIO DE LA INFRAESTRUCTURA ELÉCTRICA DE ALTA TENSIÓN, DERIVADO DE LA CONSTRUCCIÓN DEL TREN INTERURBANO TOLUCA-VALLE DE MÉXICO”</w:t>
      </w:r>
    </w:p>
    <w:p w:rsidR="00915CDF" w:rsidRPr="00E92149" w:rsidRDefault="00915CDF" w:rsidP="00212625">
      <w:pPr>
        <w:spacing w:after="0" w:line="240" w:lineRule="exact"/>
        <w:jc w:val="both"/>
        <w:rPr>
          <w:rFonts w:ascii="Adobe Caslon Pro" w:hAnsi="Adobe Caslon Pro" w:cs="Arial"/>
          <w:sz w:val="24"/>
          <w:szCs w:val="24"/>
        </w:rPr>
      </w:pPr>
    </w:p>
    <w:p w:rsidR="00915CDF" w:rsidRPr="00E92149" w:rsidRDefault="00915CDF" w:rsidP="00212625">
      <w:pPr>
        <w:spacing w:after="0" w:line="240" w:lineRule="exact"/>
        <w:jc w:val="both"/>
        <w:rPr>
          <w:rFonts w:ascii="Adobe Caslon Pro" w:hAnsi="Adobe Caslon Pro"/>
          <w:b/>
          <w:sz w:val="24"/>
          <w:szCs w:val="24"/>
        </w:rPr>
      </w:pPr>
      <w:r w:rsidRPr="00E92149">
        <w:rPr>
          <w:rFonts w:ascii="Adobe Caslon Pro" w:hAnsi="Adobe Caslon Pro"/>
          <w:b/>
          <w:sz w:val="24"/>
          <w:szCs w:val="24"/>
        </w:rPr>
        <w:t>REUBICACIÓN DEL TRAMO 01 CON UNA LONGITUD DE 1.5 KM DE LA ESTRUCTURA EXISTENTE NO. 06 DE LA LT DEPORTIVA - SAN BERNABÉ AL PI-03 EN EL KILÓMETRO 2+561.17.</w:t>
      </w:r>
    </w:p>
    <w:p w:rsidR="00915CDF" w:rsidRPr="00E92149" w:rsidRDefault="00915CDF" w:rsidP="00212625">
      <w:pPr>
        <w:spacing w:after="0" w:line="240" w:lineRule="exact"/>
        <w:jc w:val="both"/>
        <w:rPr>
          <w:rFonts w:ascii="Adobe Caslon Pro" w:hAnsi="Adobe Caslon Pro"/>
          <w:b/>
          <w:sz w:val="24"/>
          <w:szCs w:val="24"/>
        </w:rPr>
      </w:pPr>
    </w:p>
    <w:p w:rsidR="00915CDF" w:rsidRPr="00E92149" w:rsidRDefault="00915CDF" w:rsidP="00915CDF">
      <w:pPr>
        <w:pStyle w:val="Default"/>
        <w:numPr>
          <w:ilvl w:val="0"/>
          <w:numId w:val="29"/>
        </w:numPr>
        <w:spacing w:line="240" w:lineRule="exact"/>
        <w:jc w:val="both"/>
        <w:rPr>
          <w:rFonts w:ascii="Adobe Caslon Pro" w:hAnsi="Adobe Caslon Pro"/>
        </w:rPr>
      </w:pPr>
      <w:r w:rsidRPr="00E92149">
        <w:rPr>
          <w:rFonts w:ascii="Adobe Caslon Pro" w:hAnsi="Adobe Caslon Pro"/>
        </w:rPr>
        <w:t>Análisis del Proyecto Ejecutivo para la Reubicación de las Líneas de Alta Tensión y cables de fibra óptica del TRAMO 01 con una longitud de 1.5 km de la estructura existente No. 06 de la LT Deportiva - San Bernabé al PI-03 en el kilómetro 2+561.17.</w:t>
      </w:r>
    </w:p>
    <w:p w:rsidR="00915CDF" w:rsidRPr="00E92149" w:rsidRDefault="00915CDF" w:rsidP="00915CDF">
      <w:pPr>
        <w:pStyle w:val="Default"/>
        <w:numPr>
          <w:ilvl w:val="0"/>
          <w:numId w:val="29"/>
        </w:numPr>
        <w:spacing w:line="240" w:lineRule="exact"/>
        <w:jc w:val="both"/>
        <w:rPr>
          <w:rFonts w:ascii="Adobe Caslon Pro" w:hAnsi="Adobe Caslon Pro"/>
        </w:rPr>
      </w:pPr>
      <w:r w:rsidRPr="00E92149">
        <w:rPr>
          <w:rFonts w:ascii="Adobe Caslon Pro" w:hAnsi="Adobe Caslon Pro"/>
        </w:rPr>
        <w:t>Validación de la correcta utilización de los insumos empleados  en los trabajos de Reubicación de las Líneas de Alta Tensión y cables de fibra óptica del Tramo 01, constatando que se cumpla con la normativa vigente-aplicable, y realizando observaciones correspondientes resultantes de esta actividad.</w:t>
      </w:r>
    </w:p>
    <w:p w:rsidR="00915CDF" w:rsidRPr="00E92149" w:rsidRDefault="00915CDF" w:rsidP="00915CDF">
      <w:pPr>
        <w:pStyle w:val="Default"/>
        <w:numPr>
          <w:ilvl w:val="0"/>
          <w:numId w:val="29"/>
        </w:numPr>
        <w:spacing w:line="240" w:lineRule="exact"/>
        <w:jc w:val="both"/>
        <w:rPr>
          <w:rFonts w:ascii="Adobe Caslon Pro" w:hAnsi="Adobe Caslon Pro"/>
        </w:rPr>
      </w:pPr>
      <w:r w:rsidRPr="00E92149">
        <w:rPr>
          <w:rFonts w:ascii="Adobe Caslon Pro" w:hAnsi="Adobe Caslon Pro"/>
        </w:rPr>
        <w:t>Verificación física de cantidades de obra construidas, para garantizar el correcto cumplimiento de los alcances contratados, correspondientes a: Reubicación de las Líneas de Alta Tensión y cables de fibra óptica del TRAMO 01 considerando visitas al sitio de los trabajos  constatando que se cumpla con la normativa vigente-aplicable, y realizando observaciones correspondientes resultantes de esta actividad.</w:t>
      </w:r>
    </w:p>
    <w:p w:rsidR="00915CDF" w:rsidRPr="00E92149" w:rsidRDefault="00915CDF" w:rsidP="00212625">
      <w:pPr>
        <w:spacing w:after="0" w:line="240" w:lineRule="exact"/>
        <w:jc w:val="both"/>
        <w:rPr>
          <w:rFonts w:ascii="Adobe Caslon Pro" w:hAnsi="Adobe Caslon Pro" w:cs="Arial"/>
          <w:sz w:val="24"/>
          <w:szCs w:val="24"/>
        </w:rPr>
      </w:pPr>
    </w:p>
    <w:p w:rsidR="00915CDF" w:rsidRPr="00E92149" w:rsidRDefault="00915CDF" w:rsidP="00915CDF">
      <w:pPr>
        <w:pStyle w:val="Default"/>
        <w:spacing w:line="240" w:lineRule="exact"/>
        <w:jc w:val="both"/>
        <w:rPr>
          <w:rFonts w:ascii="Adobe Caslon Pro" w:hAnsi="Adobe Caslon Pro"/>
          <w:b/>
        </w:rPr>
      </w:pPr>
      <w:r w:rsidRPr="00E92149">
        <w:rPr>
          <w:rFonts w:ascii="Adobe Caslon Pro" w:hAnsi="Adobe Caslon Pro"/>
          <w:b/>
        </w:rPr>
        <w:t>REUBICACIÓN DEL  TRAMO 02  CON UNA LONGITUD DE 1.1 KM  DEL PI-03 EN EL KILÓMETRO 2+561.17 AL PI-05 EN EL KILÓMETRO 3+639.15.</w:t>
      </w:r>
    </w:p>
    <w:p w:rsidR="00915CDF" w:rsidRPr="00E92149" w:rsidRDefault="00915CDF" w:rsidP="00212625">
      <w:pPr>
        <w:spacing w:after="0" w:line="240" w:lineRule="exact"/>
        <w:jc w:val="both"/>
        <w:rPr>
          <w:rFonts w:ascii="Adobe Caslon Pro" w:hAnsi="Adobe Caslon Pro" w:cs="Arial"/>
          <w:sz w:val="24"/>
          <w:szCs w:val="24"/>
        </w:rPr>
      </w:pPr>
    </w:p>
    <w:p w:rsidR="00915CDF" w:rsidRPr="00E92149" w:rsidRDefault="00915CDF"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Análisis del Proyecto Ejecutivo para la Reubicación de las Líneas de Alta Tensión y cables de fibra óptica del TRAMO 02  con una longitud de 1.1 km  del pi-03 en el kilómetro 2+561.17 al pi-05 en el kilómetro 3+639.15.</w:t>
      </w:r>
    </w:p>
    <w:p w:rsidR="00915CDF" w:rsidRPr="00E92149" w:rsidRDefault="00915CDF"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Validación de la correcta utilización de los insumos empleados  en los trabajos de Reubicación de las Líneas de Alta Tensión y cables de fibra óptica del Tramo 01, constatando que se cumpla con la normativa vigente-aplicable, y realizando observaciones correspondientes resultantes de esta actividad.</w:t>
      </w:r>
    </w:p>
    <w:p w:rsidR="00915CDF" w:rsidRPr="00E92149" w:rsidRDefault="00915CDF"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Verificación física de cantidades de obra construidas, para garantizar el correcto cumplimiento de los alcances contratados, correspondientes a: Reubicación de las Líneas de Alta Tensión y cables de fibra óptica del TRAMO 02 considerando visitas al sitio de los trabajos  constatando que se cumpla con la normativa vigente-aplicable, y realizando observaciones correspondientes resultantes de esta actividad.</w:t>
      </w:r>
    </w:p>
    <w:p w:rsidR="00915CDF" w:rsidRPr="00E92149" w:rsidRDefault="00915CDF" w:rsidP="00915CDF">
      <w:pPr>
        <w:pStyle w:val="Default"/>
        <w:spacing w:line="240" w:lineRule="exact"/>
        <w:jc w:val="both"/>
        <w:rPr>
          <w:rFonts w:ascii="Adobe Caslon Pro" w:hAnsi="Adobe Caslon Pro"/>
          <w:b/>
        </w:rPr>
      </w:pPr>
    </w:p>
    <w:p w:rsidR="00915CDF" w:rsidRPr="00E92149" w:rsidRDefault="00915CDF" w:rsidP="00915CDF">
      <w:pPr>
        <w:pStyle w:val="Default"/>
        <w:spacing w:line="240" w:lineRule="exact"/>
        <w:jc w:val="both"/>
        <w:rPr>
          <w:rFonts w:ascii="Adobe Caslon Pro" w:hAnsi="Adobe Caslon Pro"/>
          <w:b/>
        </w:rPr>
      </w:pPr>
      <w:r w:rsidRPr="00E92149">
        <w:rPr>
          <w:rFonts w:ascii="Adobe Caslon Pro" w:hAnsi="Adobe Caslon Pro"/>
          <w:b/>
        </w:rPr>
        <w:t>REUBICACIÓN DEL TRAMO 03 CON UNA LONGITUD DE 5.5 KM DEL PI-05 EN EL KILÓMETRO 3+639.15 AL  PI-18 EN EL KILÓMETRO 9+082.80.</w:t>
      </w:r>
    </w:p>
    <w:p w:rsidR="00915CDF" w:rsidRPr="00E92149" w:rsidRDefault="00915CDF" w:rsidP="00915CDF">
      <w:pPr>
        <w:pStyle w:val="Default"/>
        <w:spacing w:line="240" w:lineRule="exact"/>
        <w:jc w:val="both"/>
        <w:rPr>
          <w:rFonts w:ascii="Adobe Caslon Pro" w:hAnsi="Adobe Caslon Pro"/>
          <w:b/>
        </w:rPr>
      </w:pPr>
    </w:p>
    <w:p w:rsidR="00915CDF" w:rsidRPr="00E92149" w:rsidRDefault="00915CDF"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Análisis del Proyecto Ejecutivo para la Reubicación de las Líneas de Alta Tensión y cables de fibra óptica del TRAMO 03 con una longitud de 5.5 km del PI-05 en el kilómetro 3+639.15 al  PI-18 en el kilómetro 9+082.80.</w:t>
      </w:r>
    </w:p>
    <w:p w:rsidR="00915CDF" w:rsidRPr="00E92149" w:rsidRDefault="00915CDF"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Validación de la correcta utilización de los insumos empleados  en los trabajos de Reubicación de las Líneas de Alta Tensión y cables de fibra óptica del TRAMO 03 con una longitud de 5.5 km del PI-05 en el kilómetro 3+639.15 al  PI-18 en el kilómetro 9+082.80</w:t>
      </w:r>
    </w:p>
    <w:p w:rsidR="00915CDF" w:rsidRPr="00E92149" w:rsidRDefault="00915CDF"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 xml:space="preserve">Verificación física de cantidades de obra construidas, para garantizar el correcto cumplimiento de los alcances contratados, correspondientes a: Reubicación de las Líneas de Alta Tensión y cables de fibra óptica del TRAMO 03 considerando visitas al sitio de los trabajos  constatando </w:t>
      </w:r>
      <w:r w:rsidRPr="00E92149">
        <w:rPr>
          <w:rFonts w:ascii="Adobe Caslon Pro" w:hAnsi="Adobe Caslon Pro"/>
        </w:rPr>
        <w:lastRenderedPageBreak/>
        <w:t>que se cumpla con la normativa vigente-aplicable, y realizando observaciones correspondientes resultantes de esta actividad.</w:t>
      </w:r>
    </w:p>
    <w:p w:rsidR="00915CDF" w:rsidRPr="00E92149" w:rsidRDefault="00915CDF" w:rsidP="00915CDF">
      <w:pPr>
        <w:pStyle w:val="Default"/>
        <w:spacing w:line="240" w:lineRule="exact"/>
        <w:jc w:val="both"/>
        <w:rPr>
          <w:rFonts w:ascii="Adobe Caslon Pro" w:hAnsi="Adobe Caslon Pro"/>
          <w:b/>
        </w:rPr>
      </w:pPr>
      <w:r w:rsidRPr="00E92149">
        <w:rPr>
          <w:rFonts w:ascii="Adobe Caslon Pro" w:hAnsi="Adobe Caslon Pro"/>
          <w:b/>
        </w:rPr>
        <w:t>REUBICACIÓN DEL TRAMO 04 CON UNA LONGITUD DE 1.5 KM (SUBTERRÁNEO) FRENTE A LA SE SAN FRANCISCO ENTRE EL PI – 16 KM 8+817.192 Y EL PI – 17 KM 8+ 972.223</w:t>
      </w:r>
    </w:p>
    <w:p w:rsidR="00915CDF" w:rsidRPr="00E92149" w:rsidRDefault="00915CDF" w:rsidP="00915CDF">
      <w:pPr>
        <w:pStyle w:val="Default"/>
        <w:spacing w:line="240" w:lineRule="exact"/>
        <w:jc w:val="both"/>
        <w:rPr>
          <w:rFonts w:ascii="Adobe Caslon Pro" w:hAnsi="Adobe Caslon Pro"/>
          <w:b/>
        </w:rPr>
      </w:pPr>
    </w:p>
    <w:p w:rsidR="00915CDF" w:rsidRPr="00E92149" w:rsidRDefault="00915CDF"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Análisis del Proyecto Ejecutivo para la Reubicación de las Líneas de Alta Tensión y cables de fibra óptica del TRAMO 04 con una longitud de 1.5 km (subterráneo) frente a la SE SAN FRANCISCO entre el PI – 16 km 8+817.192 y el PI – 17 km 8+ 972.223</w:t>
      </w:r>
    </w:p>
    <w:p w:rsidR="00915CDF"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Validación de la correcta utilización de los insumos empleados  en los trabajos de Reubicación de las Líneas de Alta Tensión y cables de fibra óptica del TRAMO 04 con una longitud de 1.5 km (subterráneo) frente a la SE SAN FRANCISCO entre el PI – 16 km 8+817.192 y el PI – 17 km 8+ 972.223.</w:t>
      </w: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Verificación física de cantidades de obra construidas, para garantizar el correcto cumplimiento de los alcances contratados, correspondientes a: Reubicación de las Líneas de Alta Tensión y cables de fibra óptica del TRAMO 04 considerando visitas al sitio de los trabajos  constatando que se cumpla con la normativa vigente-aplicable, y realizando observaciones correspondientes resultantes de esta actividad.</w:t>
      </w:r>
    </w:p>
    <w:p w:rsidR="000708D1" w:rsidRPr="00E92149" w:rsidRDefault="000708D1" w:rsidP="000708D1">
      <w:pPr>
        <w:pStyle w:val="Default"/>
        <w:spacing w:line="240" w:lineRule="exact"/>
        <w:jc w:val="both"/>
        <w:rPr>
          <w:rFonts w:ascii="Adobe Caslon Pro" w:hAnsi="Adobe Caslon Pro"/>
          <w:b/>
        </w:rPr>
      </w:pPr>
    </w:p>
    <w:p w:rsidR="000708D1" w:rsidRPr="00E92149" w:rsidRDefault="000708D1" w:rsidP="000708D1">
      <w:pPr>
        <w:pStyle w:val="Default"/>
        <w:spacing w:line="240" w:lineRule="exact"/>
        <w:jc w:val="both"/>
        <w:rPr>
          <w:rFonts w:ascii="Adobe Caslon Pro" w:hAnsi="Adobe Caslon Pro"/>
          <w:b/>
        </w:rPr>
      </w:pPr>
      <w:r w:rsidRPr="00E92149">
        <w:rPr>
          <w:rFonts w:ascii="Adobe Caslon Pro" w:hAnsi="Adobe Caslon Pro"/>
          <w:b/>
        </w:rPr>
        <w:t>REUBICACIÓN DEL TRAMO 05 CON UNA LONGITUD DE 10.8 KM DEL PI-18 EN EL KILÓMETRO 9+082.8 AL PI-29 EN EL KILÓMETRO 19+854.71.</w:t>
      </w:r>
    </w:p>
    <w:p w:rsidR="000708D1" w:rsidRPr="00E92149" w:rsidRDefault="000708D1" w:rsidP="000708D1">
      <w:pPr>
        <w:pStyle w:val="Default"/>
        <w:spacing w:line="240" w:lineRule="exact"/>
        <w:jc w:val="both"/>
        <w:rPr>
          <w:rFonts w:ascii="Adobe Caslon Pro" w:hAnsi="Adobe Caslon Pro"/>
          <w:b/>
        </w:rPr>
      </w:pP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Análisis del Proyecto Ejecutivo para la Reubicación de las Líneas de Alta Tensión y cables de fibra óptica del TRAMO 05 con una longitud de 10.8 km Del PI-18 en el kilómetro 9+082.8 al PI-29 en el kilómetro 19+854.71.</w:t>
      </w: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Validación de la correcta utilización de los insumos empleados  en los trabajos de Reubicación de las Líneas de Alta Tensión y cables de fibra óptica del TRAMO 05 con una longitud de 10.8 km Del PI-18 en el kilómetro 9+082.8 al PI-29 en el kilómetro 19+854.71.</w:t>
      </w: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Validación de la correcta utilización de los insumos empleados  en los trabajos de Reubicación de las Líneas de Alta Tensión y cables de fibra óptica del TRAMO 05 con una longitud de 10.8 km Del PI-18 en el kilómetro 9+082.8 al PI-29 en el kilómetro 19+854.71.</w:t>
      </w:r>
    </w:p>
    <w:p w:rsidR="000708D1" w:rsidRPr="00E92149" w:rsidRDefault="000708D1" w:rsidP="000708D1">
      <w:pPr>
        <w:pStyle w:val="Default"/>
        <w:spacing w:line="240" w:lineRule="exact"/>
        <w:jc w:val="both"/>
        <w:rPr>
          <w:rFonts w:ascii="Adobe Caslon Pro" w:hAnsi="Adobe Caslon Pro"/>
          <w:b/>
        </w:rPr>
      </w:pPr>
    </w:p>
    <w:p w:rsidR="000708D1" w:rsidRPr="00E92149" w:rsidRDefault="000708D1" w:rsidP="000708D1">
      <w:pPr>
        <w:pStyle w:val="Default"/>
        <w:spacing w:line="240" w:lineRule="exact"/>
        <w:jc w:val="both"/>
        <w:rPr>
          <w:rFonts w:ascii="Adobe Caslon Pro" w:hAnsi="Adobe Caslon Pro"/>
          <w:b/>
        </w:rPr>
      </w:pPr>
      <w:r w:rsidRPr="00E92149">
        <w:rPr>
          <w:rFonts w:ascii="Adobe Caslon Pro" w:hAnsi="Adobe Caslon Pro"/>
          <w:b/>
        </w:rPr>
        <w:t>REUBICACIÓN DEL TRAMO 06 CON UNA LONGITUD DE 0.3 KM (SUBTERRÁNEO) UBICADO FRENTE A LA SE ATENCO EN EL PI – 27 KM 15+731.773.</w:t>
      </w:r>
    </w:p>
    <w:p w:rsidR="000708D1" w:rsidRPr="00E92149" w:rsidRDefault="000708D1" w:rsidP="000708D1">
      <w:pPr>
        <w:pStyle w:val="Default"/>
        <w:spacing w:line="240" w:lineRule="exact"/>
        <w:jc w:val="both"/>
        <w:rPr>
          <w:rFonts w:ascii="Adobe Caslon Pro" w:hAnsi="Adobe Caslon Pro"/>
          <w:b/>
        </w:rPr>
      </w:pP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Análisis del Proyecto Ejecutivo para la Reubicación de las Líneas de Alta Tensión y cables de fibra óptica del TRAMO 06 con una longitud de 0.3 km (subterráneo) ubicado frente a la SE ATENCO en el PI – 27 km 15+731.773.</w:t>
      </w: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Validación de la correcta utilización de los insumos empleados  en los trabajos de Reubicación de las Líneas de Alta Tensión y cables de fibra óptica del TRAMO 06 con una longitud de 0.3 km (subterráneo) ubicado frente a la SE ATENCO en el PI – 27 km 15+731.773.</w:t>
      </w: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Verificación física de cantidades de obra construidas, para garantizar el correcto cumplimiento de los alcances contratados, correspondientes a: Reubicación de las Líneas de Alta Tensión y cables de fibra óptica del TRAMO 06 considerando visitas al sitio de los trabajos  constatando que se cumpla con la normativa vigente-aplicable, y realizando observaciones correspondientes resultantes de esta actividad.</w:t>
      </w:r>
    </w:p>
    <w:p w:rsidR="000708D1" w:rsidRPr="00E92149" w:rsidRDefault="000708D1" w:rsidP="000708D1">
      <w:pPr>
        <w:pStyle w:val="Default"/>
        <w:spacing w:line="240" w:lineRule="exact"/>
        <w:jc w:val="both"/>
        <w:rPr>
          <w:rFonts w:ascii="Adobe Caslon Pro" w:hAnsi="Adobe Caslon Pro"/>
          <w:b/>
        </w:rPr>
      </w:pPr>
    </w:p>
    <w:p w:rsidR="000708D1" w:rsidRPr="00E92149" w:rsidRDefault="000708D1" w:rsidP="000708D1">
      <w:pPr>
        <w:pStyle w:val="Default"/>
        <w:spacing w:line="240" w:lineRule="exact"/>
        <w:jc w:val="both"/>
        <w:rPr>
          <w:rFonts w:ascii="Adobe Caslon Pro" w:hAnsi="Adobe Caslon Pro"/>
          <w:b/>
        </w:rPr>
      </w:pPr>
      <w:r w:rsidRPr="00E92149">
        <w:rPr>
          <w:rFonts w:ascii="Adobe Caslon Pro" w:hAnsi="Adobe Caslon Pro"/>
          <w:b/>
        </w:rPr>
        <w:t>REUBICACIÓN DEL TRAMO 07 CON UNA LONGITUD DE 2.5 KM (DEL PI-29 EN EL KILÓMETRO 19+854.71 AL PI-35 EN EL KILÓMETRO 22+321.19.</w:t>
      </w:r>
    </w:p>
    <w:p w:rsidR="000708D1" w:rsidRPr="00E92149" w:rsidRDefault="000708D1" w:rsidP="000708D1">
      <w:pPr>
        <w:pStyle w:val="Default"/>
        <w:spacing w:line="240" w:lineRule="exact"/>
        <w:jc w:val="both"/>
        <w:rPr>
          <w:rFonts w:ascii="Adobe Caslon Pro" w:hAnsi="Adobe Caslon Pro"/>
          <w:b/>
        </w:rPr>
      </w:pP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Análisis del Proyecto Ejecutivo para la Reubicación de las Líneas de Alta Tensión y cables de fibra óptica del TRAMO 07 con una longitud de 2.5 km (Del PI-29 en el kilómetro 19+854.71 al PI-35 en el kilómetro 22+321.19.</w:t>
      </w: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Validación de la correcta utilización de los insumos empleados  en los trabajos de Reubicación de las Líneas de Alta Tensión y cables de fibra óptica del TRAMO 07 con una longitud de 2.5 km (Del PI-29 en el kilómetro 19+854.71 al PI-35 en el kilómetro 22+321.19.</w:t>
      </w: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Verificación física de cantidades de obra construidas, para garantizar el correcto cumplimiento de los alcances contratados, correspondientes a: Reubicación de las Líneas de Alta Tensión y cables de fibra óptica del TRAMO 07 considerando visitas al sitio de los trabajos  constatando que se cumpla con la normativa vigente-aplicable, y realizando observaciones correspondientes resultantes de esta actividad.</w:t>
      </w:r>
    </w:p>
    <w:p w:rsidR="000708D1" w:rsidRPr="00E92149" w:rsidRDefault="000708D1" w:rsidP="000708D1">
      <w:pPr>
        <w:pStyle w:val="Default"/>
        <w:spacing w:line="240" w:lineRule="exact"/>
        <w:jc w:val="both"/>
        <w:rPr>
          <w:rFonts w:ascii="Adobe Caslon Pro" w:hAnsi="Adobe Caslon Pro"/>
          <w:b/>
        </w:rPr>
      </w:pPr>
    </w:p>
    <w:p w:rsidR="000708D1" w:rsidRPr="00E92149" w:rsidRDefault="000708D1" w:rsidP="000708D1">
      <w:pPr>
        <w:pStyle w:val="Default"/>
        <w:spacing w:line="240" w:lineRule="exact"/>
        <w:jc w:val="both"/>
        <w:rPr>
          <w:rFonts w:ascii="Adobe Caslon Pro" w:hAnsi="Adobe Caslon Pro"/>
          <w:b/>
        </w:rPr>
      </w:pPr>
      <w:r w:rsidRPr="00E92149">
        <w:rPr>
          <w:rFonts w:ascii="Adobe Caslon Pro" w:hAnsi="Adobe Caslon Pro"/>
          <w:b/>
        </w:rPr>
        <w:t>REUBICACIÓN DEL TRAMO 08 CON UNA LONGITUD DE 1.8 KM (DEL PI-35 EN EL KILÓMETRO 22+321.19 AL PI-42 EN EL KILÓMETRO 24+125.02</w:t>
      </w:r>
    </w:p>
    <w:p w:rsidR="000708D1" w:rsidRPr="00E92149" w:rsidRDefault="000708D1" w:rsidP="000708D1">
      <w:pPr>
        <w:pStyle w:val="Default"/>
        <w:spacing w:line="240" w:lineRule="exact"/>
        <w:jc w:val="both"/>
        <w:rPr>
          <w:rFonts w:ascii="Adobe Caslon Pro" w:hAnsi="Adobe Caslon Pro"/>
          <w:b/>
        </w:rPr>
      </w:pP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Análisis del Proyecto Ejecutivo para la Reubicación de las Líneas de Alta Tensión y cables de fibra óptica del TRAMO 08 con una longitud de 1.8 km (Del PI-35 en el kilómetro 22+321.19 al PI-42 en el kilómetro 24+125.02</w:t>
      </w: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Validación de la correcta utilización de los insumos empleados  en los trabajos de Reubicación de las Líneas de Alta Tensión y cables de fibra óptica del TRAMO 08 con una longitud de 1.8 km (Del PI-35 en el kilómetro 22+321.19 al PI-42 en el kilómetro 24+125.02.</w:t>
      </w: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Verificación física de cantidades de obra construidas, para garantizar el correcto cumplimiento de los alcances contratados, correspondientes a: Reubicación de las Líneas de Alta Tensión y cables de fibra óptica del TRAMO 08 considerando visitas al sitio de los trabajos  constatando que se cumpla con la normativa vigente-aplicable, y realizando observaciones correspondientes resultantes de esta actividad.</w:t>
      </w:r>
    </w:p>
    <w:p w:rsidR="000708D1" w:rsidRPr="00E92149" w:rsidRDefault="000708D1" w:rsidP="000708D1">
      <w:pPr>
        <w:pStyle w:val="Default"/>
        <w:spacing w:line="240" w:lineRule="exact"/>
        <w:jc w:val="both"/>
        <w:rPr>
          <w:rFonts w:ascii="Adobe Caslon Pro" w:hAnsi="Adobe Caslon Pro"/>
          <w:b/>
        </w:rPr>
      </w:pPr>
    </w:p>
    <w:p w:rsidR="000708D1" w:rsidRPr="00E92149" w:rsidRDefault="000708D1" w:rsidP="000708D1">
      <w:pPr>
        <w:pStyle w:val="Default"/>
        <w:spacing w:line="240" w:lineRule="exact"/>
        <w:jc w:val="both"/>
        <w:rPr>
          <w:rFonts w:ascii="Adobe Caslon Pro" w:hAnsi="Adobe Caslon Pro"/>
          <w:b/>
        </w:rPr>
      </w:pPr>
      <w:r w:rsidRPr="00E92149">
        <w:rPr>
          <w:rFonts w:ascii="Adobe Caslon Pro" w:hAnsi="Adobe Caslon Pro"/>
          <w:b/>
        </w:rPr>
        <w:t>INFORME FINAL RESULTADO DE LOS ANÁLISIS, VERIFICACIÓN FÍSICA Y DOCUMENTAL E INTEGRACIÓN DEL INFORME DE LAS ACTIVIDADES EJECUTADAS EN EL CONVENIO ESPECÍFICO NO. SCT-RRCCE-01/2014.</w:t>
      </w:r>
    </w:p>
    <w:p w:rsidR="000708D1" w:rsidRPr="00E92149" w:rsidRDefault="000708D1" w:rsidP="000708D1">
      <w:pPr>
        <w:pStyle w:val="Default"/>
        <w:spacing w:line="240" w:lineRule="exact"/>
        <w:jc w:val="both"/>
        <w:rPr>
          <w:rFonts w:ascii="Adobe Caslon Pro" w:hAnsi="Adobe Caslon Pro"/>
          <w:b/>
        </w:rPr>
      </w:pP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Informe final resultado de los análisis, verificación física y documental e integración del informe de las actividades ejecutadas ( Análisis del Proyecto Ejecutivo, Validación de la correcta utilización de los insumos y Verificación física de cantidades de obra construidas informando  los saldos a favor y en contra en la Reubicación de infraestructura eléctrica de media y baja tensión, otorgamiento de libranzas y conexiones para la reubicación de los circuitos de forma subterránea, cables con fibras ópticas y puesta en servicio de la infraestructura eléctrica de media y baja tensión.</w:t>
      </w:r>
    </w:p>
    <w:p w:rsidR="000708D1" w:rsidRPr="00E92149" w:rsidRDefault="000708D1" w:rsidP="000708D1">
      <w:pPr>
        <w:pStyle w:val="Default"/>
        <w:spacing w:line="240" w:lineRule="exact"/>
        <w:jc w:val="both"/>
        <w:rPr>
          <w:rFonts w:ascii="Adobe Caslon Pro" w:hAnsi="Adobe Caslon Pro"/>
          <w:b/>
        </w:rPr>
      </w:pPr>
    </w:p>
    <w:p w:rsidR="000708D1" w:rsidRPr="00E92149" w:rsidRDefault="000708D1" w:rsidP="000708D1">
      <w:pPr>
        <w:pStyle w:val="Default"/>
        <w:spacing w:line="240" w:lineRule="exact"/>
        <w:jc w:val="both"/>
        <w:rPr>
          <w:rFonts w:ascii="Adobe Caslon Pro" w:hAnsi="Adobe Caslon Pro"/>
          <w:b/>
        </w:rPr>
      </w:pPr>
      <w:r w:rsidRPr="00E92149">
        <w:rPr>
          <w:rFonts w:ascii="Adobe Caslon Pro" w:hAnsi="Adobe Caslon Pro"/>
        </w:rPr>
        <w:t>CONVENIO ESPECIFICO No. SCT/DGTFM/CFE/MT/01 CONSISTENTES EN "SUPERVISIÓN DE LA REUBICACIÓN DE INFRAESTRUCTURA ELECTRICA DE MEDIA Y BAJA TENSIÓN, OTORGAMIENTO DE LIBRANZAS Y CONEXIONES PARA LA REUBICACIÓN DE LOS CIRCUTOS DE FORMA SUBTERRANEA, CABLES CON FIBRAS OPTICAS Y PUESTA EN SERVICIO DE LA INFRAESTRUCTURA ELECTRICA DE MEDIA Y BAJA TENSIÓN, DERIBADO DE LA CONSTRUCCIÓN DEL TREN INTERURBANO TOLUCA-VALLE DE MÉXICO"</w:t>
      </w:r>
    </w:p>
    <w:p w:rsidR="000708D1" w:rsidRPr="00E92149" w:rsidRDefault="000708D1" w:rsidP="000708D1">
      <w:pPr>
        <w:pStyle w:val="Default"/>
        <w:spacing w:line="240" w:lineRule="exact"/>
        <w:jc w:val="both"/>
        <w:rPr>
          <w:rFonts w:ascii="Adobe Caslon Pro" w:hAnsi="Adobe Caslon Pro"/>
          <w:b/>
        </w:rPr>
      </w:pPr>
    </w:p>
    <w:p w:rsidR="000708D1" w:rsidRPr="00E92149" w:rsidRDefault="000708D1" w:rsidP="000708D1">
      <w:pPr>
        <w:pStyle w:val="Default"/>
        <w:spacing w:line="240" w:lineRule="exact"/>
        <w:jc w:val="both"/>
        <w:rPr>
          <w:rFonts w:ascii="Adobe Caslon Pro" w:hAnsi="Adobe Caslon Pro"/>
          <w:b/>
        </w:rPr>
      </w:pPr>
      <w:r w:rsidRPr="00E92149">
        <w:rPr>
          <w:rFonts w:ascii="Adobe Caslon Pro" w:hAnsi="Adobe Caslon Pro"/>
          <w:b/>
        </w:rPr>
        <w:t xml:space="preserve">SUPERVISIÓN DE LA REUBICACIÓN DE INFRAESTRUCTURA ELÉCTRICA DE MEDIA Y BAJA TENSIÓN, OTORGAMIENTO DE LIBRANZAS Y CONEXIONES </w:t>
      </w:r>
      <w:r w:rsidRPr="00E92149">
        <w:rPr>
          <w:rFonts w:ascii="Adobe Caslon Pro" w:hAnsi="Adobe Caslon Pro"/>
          <w:b/>
        </w:rPr>
        <w:lastRenderedPageBreak/>
        <w:t>PARA LA REUBICACIÓN DE LOS CIRCUITOS DE FORMA SUBTERRÁNEA, CABLES CON FIBRAS ÓPTICAS Y PUESTA EN SERVICIO DE LA INFRAESTRUCTURA ELÉCTRICA DE MEDIA Y BAJA TENSIÓN</w:t>
      </w:r>
    </w:p>
    <w:p w:rsidR="000708D1" w:rsidRPr="00E92149" w:rsidRDefault="000708D1" w:rsidP="000708D1">
      <w:pPr>
        <w:pStyle w:val="Default"/>
        <w:spacing w:line="240" w:lineRule="exact"/>
        <w:jc w:val="both"/>
        <w:rPr>
          <w:rFonts w:ascii="Adobe Caslon Pro" w:hAnsi="Adobe Caslon Pro"/>
          <w:b/>
        </w:rPr>
      </w:pP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Análisis del Proyecto Ejecutivo para la Reubicación de infraestructura eléctrica de Media y Baja tensión otorgamiento de libranzas y conexiones para la reubicación de los circuitos de forma subterránea, cables con fibras ópticas y puesta en servicio de la infraestructura eléctrica de media y baja tensión.</w:t>
      </w: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Validación de la correcta utilización de los insumos empleados  en los trabajos de Reubicación de infraestructura eléctrica de media y baja tensión, otorgamiento de libranzas y conexiones para la reubicación de los circuitos de forma subterránea, cables con fibras ópticas y puesta en servicio de la infraestructura eléctrica de media y baja tensión.</w:t>
      </w: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Verificación física de cantidades de obra construidas, para garantizar el correcto cumplimiento de los alcances contratados, correspondientes a: Reubicación de infraestructura eléctrica de media y baja tensión, otorgamiento de libranzas y conexiones para la reubicación de los circuitos de forma subterránea, cables con fibras ópticas y puesta en servicio de la infraestructura eléctrica de media y baja tensión.</w:t>
      </w:r>
    </w:p>
    <w:p w:rsidR="000708D1" w:rsidRPr="00E92149" w:rsidRDefault="000708D1" w:rsidP="000708D1">
      <w:pPr>
        <w:pStyle w:val="Default"/>
        <w:numPr>
          <w:ilvl w:val="0"/>
          <w:numId w:val="29"/>
        </w:numPr>
        <w:spacing w:line="240" w:lineRule="exact"/>
        <w:jc w:val="both"/>
        <w:rPr>
          <w:rFonts w:ascii="Adobe Caslon Pro" w:hAnsi="Adobe Caslon Pro"/>
        </w:rPr>
      </w:pPr>
    </w:p>
    <w:p w:rsidR="000708D1" w:rsidRPr="00E92149" w:rsidRDefault="000708D1" w:rsidP="000708D1">
      <w:pPr>
        <w:pStyle w:val="Default"/>
        <w:spacing w:line="240" w:lineRule="exact"/>
        <w:jc w:val="both"/>
        <w:rPr>
          <w:rFonts w:ascii="Adobe Caslon Pro" w:hAnsi="Adobe Caslon Pro"/>
        </w:rPr>
      </w:pPr>
      <w:r w:rsidRPr="00E92149">
        <w:rPr>
          <w:rFonts w:ascii="Adobe Caslon Pro" w:hAnsi="Adobe Caslon Pro"/>
        </w:rPr>
        <w:t>CONVENIO ESPECIFICO No. DN000-001/2016 DE LOS SERVICIOS CONSISTENTES EN "SUPERVISIÓN DE LA CONSTRUCCIÓN PARA LA REUBICACIÓN DE INFRAESTRUCTURA ELECTRICA DE MEDIA TENSIÓN, OTORGAMIENTO DE LIBRANZAS Y CONEXIONES PARA LA REUBICACIÓN DE LOS CIRCUITOS DE FORMA SUBTERRANEA, CABLES CON FIBRAS OPTICAS Y PUESTA EN SERVICIO DE LA INFRAESTRUCTURA ELECTRICA DE MEDIA TENSIÓN, DERIVADO DE LA CONSTRUCCIÓN DEL TREN INTERURBANO TOLUCA - VALLE DE MÉXICO"</w:t>
      </w:r>
    </w:p>
    <w:p w:rsidR="000708D1" w:rsidRPr="00E92149" w:rsidRDefault="000708D1" w:rsidP="000708D1">
      <w:pPr>
        <w:pStyle w:val="Default"/>
        <w:spacing w:line="240" w:lineRule="exact"/>
        <w:jc w:val="both"/>
        <w:rPr>
          <w:rFonts w:ascii="Adobe Caslon Pro" w:hAnsi="Adobe Caslon Pro"/>
        </w:rPr>
      </w:pPr>
    </w:p>
    <w:p w:rsidR="000708D1" w:rsidRPr="00E92149" w:rsidRDefault="000708D1" w:rsidP="000708D1">
      <w:pPr>
        <w:pStyle w:val="Default"/>
        <w:spacing w:line="240" w:lineRule="exact"/>
        <w:jc w:val="both"/>
        <w:rPr>
          <w:rFonts w:ascii="Adobe Caslon Pro" w:hAnsi="Adobe Caslon Pro"/>
          <w:b/>
        </w:rPr>
      </w:pPr>
      <w:r w:rsidRPr="00E92149">
        <w:rPr>
          <w:rFonts w:ascii="Adobe Caslon Pro" w:hAnsi="Adobe Caslon Pro"/>
          <w:b/>
        </w:rPr>
        <w:t>SUPERVISIÓN DE LA CONSTRUCCIÓN PARA LA REUBICACIÓN DE INFRAESTRUCTURA ELÉCTRICA DE MEDIA TENSIÓN, OTORGAMIENTO DE LIBRANZAS Y CONEXIONES PARA LA REUBICACIÓN DE LOS CIRCUITOS DE FORMA SUBTERRÁNEA, CABLES CON FIBRAS ÓPTICAS Y PUESTA EN SERVICIO DE LA INFRAESTRUCTURA ELÉCTRICA DE MEDIA TENSIÓN.</w:t>
      </w:r>
    </w:p>
    <w:p w:rsidR="000708D1" w:rsidRPr="00E92149" w:rsidRDefault="000708D1" w:rsidP="000708D1">
      <w:pPr>
        <w:pStyle w:val="Default"/>
        <w:spacing w:line="240" w:lineRule="exact"/>
        <w:jc w:val="both"/>
        <w:rPr>
          <w:rFonts w:ascii="Adobe Caslon Pro" w:hAnsi="Adobe Caslon Pro"/>
          <w:b/>
        </w:rPr>
      </w:pP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Verificación física de los informes para la validación de las obras inducidas, para la reubicación de infraestructura eléctrica de media tensión.</w:t>
      </w: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Verificación de los informes de supervisión de los materiales suministrados para la ejecución de las obras inducidas para la reubicación de infraestructura eléctrica de media tensión.</w:t>
      </w: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Verificación de los informes de supervisión de los trabajos de construcción de las obras subterráneas y de comunicaciones para la reubicación de la infraestructura eléctrica de media tensión, motivadas por la construcción del Tren Interurbano Toluca – Valle de México.</w:t>
      </w: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Validación del correcto otorgamiento de libranzas y conexiones para las obras para la reubicación de infraestructura eléctrica de media tensión.</w:t>
      </w: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Validación de la correcta puesta en servicio de la infraestructura  eléctrica de media tensión reubicada.</w:t>
      </w:r>
    </w:p>
    <w:p w:rsidR="000708D1" w:rsidRPr="00E92149" w:rsidRDefault="000708D1" w:rsidP="000708D1">
      <w:pPr>
        <w:pStyle w:val="Default"/>
        <w:spacing w:line="240" w:lineRule="exact"/>
        <w:jc w:val="both"/>
        <w:rPr>
          <w:rFonts w:ascii="Adobe Caslon Pro" w:hAnsi="Adobe Caslon Pro"/>
          <w:b/>
        </w:rPr>
      </w:pPr>
    </w:p>
    <w:p w:rsidR="000708D1" w:rsidRPr="00E92149" w:rsidRDefault="000708D1" w:rsidP="000708D1">
      <w:pPr>
        <w:pStyle w:val="Default"/>
        <w:spacing w:line="240" w:lineRule="exact"/>
        <w:jc w:val="both"/>
        <w:rPr>
          <w:rFonts w:ascii="Adobe Caslon Pro" w:hAnsi="Adobe Caslon Pro"/>
          <w:b/>
        </w:rPr>
      </w:pPr>
      <w:r w:rsidRPr="00E92149">
        <w:rPr>
          <w:rFonts w:ascii="Adobe Caslon Pro" w:hAnsi="Adobe Caslon Pro"/>
          <w:b/>
        </w:rPr>
        <w:t>INFORME FINAL RESULTADO DEL LOS ANÁLISIS, VERIFICACIÓN FÍSICA Y DOCUMENTAL E INTEGRACIÓN DEL INFORME DE LAS ACTIVIDADES EJECUTADAS DEL CONVENIO ESPECÍFICO NO. DN000-001/2016</w:t>
      </w:r>
    </w:p>
    <w:p w:rsidR="000708D1" w:rsidRPr="00E92149" w:rsidRDefault="000708D1" w:rsidP="000708D1">
      <w:pPr>
        <w:pStyle w:val="Default"/>
        <w:spacing w:line="240" w:lineRule="exact"/>
        <w:jc w:val="both"/>
        <w:rPr>
          <w:rFonts w:ascii="Adobe Caslon Pro" w:hAnsi="Adobe Caslon Pro"/>
          <w:b/>
        </w:rPr>
      </w:pP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 xml:space="preserve">Informe final resultado  del análisis, verificación física y documental e integración de los  informes de las actividades ejecutadas de la Supervisión de la construcción para la reubicación </w:t>
      </w:r>
      <w:r w:rsidRPr="00E92149">
        <w:rPr>
          <w:rFonts w:ascii="Adobe Caslon Pro" w:hAnsi="Adobe Caslon Pro"/>
        </w:rPr>
        <w:lastRenderedPageBreak/>
        <w:t>de infraestructura eléctrica de media tensión, otorgamiento de libranzas y conexiones para la reubicación de los circuitos de forma subterránea, cables con fibras ópticas y puesta en servicio de la infraestructura eléctrica de media tensión</w:t>
      </w:r>
      <w:r w:rsidRPr="00E92149">
        <w:rPr>
          <w:rFonts w:ascii="Adobe Caslon Pro" w:hAnsi="Adobe Caslon Pro"/>
        </w:rPr>
        <w:t>.</w:t>
      </w:r>
    </w:p>
    <w:p w:rsidR="000708D1" w:rsidRPr="00E92149" w:rsidRDefault="000708D1" w:rsidP="000708D1">
      <w:pPr>
        <w:pStyle w:val="Default"/>
        <w:spacing w:line="240" w:lineRule="exact"/>
        <w:jc w:val="both"/>
        <w:rPr>
          <w:rFonts w:ascii="Adobe Caslon Pro" w:hAnsi="Adobe Caslon Pro"/>
          <w:b/>
        </w:rPr>
      </w:pPr>
    </w:p>
    <w:p w:rsidR="000708D1" w:rsidRPr="00E92149" w:rsidRDefault="000708D1" w:rsidP="000708D1">
      <w:pPr>
        <w:pStyle w:val="Default"/>
        <w:spacing w:line="240" w:lineRule="exact"/>
        <w:jc w:val="both"/>
        <w:rPr>
          <w:rFonts w:ascii="Adobe Caslon Pro" w:hAnsi="Adobe Caslon Pro"/>
        </w:rPr>
      </w:pPr>
      <w:r w:rsidRPr="00E92149">
        <w:rPr>
          <w:rFonts w:ascii="Adobe Caslon Pro" w:hAnsi="Adobe Caslon Pro"/>
        </w:rPr>
        <w:t>CONVENIO ESPECIFICO DN000-002/2016 DE LA APORTACIÓN EN EFECTIVO, PARA LLEVAR ACABO LOS SERVICIOS CONSISTENTES EN LA SUPERVISIÓN DE LA CONSTRUCCIÓN PARA LA REUBICACIÓN DE INFRAESTRUCTURA DE ELECTRICA DE MEDIA TENSIÓN, OTORGAMIENTO DE LIBRANZAS Y CONEXIONES PARA LA REUBICACIÓN DE LOS CIRCUITOS DE FORMA SUBTERRANEA, CABLES CON FIBRA OPTICA Y PUESTA EN SERVICIO DE LA INFRAESTRUCTURA ELECTRICA DE MEDIA TENSIÓN, DERIBADO DE LA CONSTRUCCIÓN DEL TREN INTERURBANO TOLUCA-VALLE DE MÉXICO, EN LOS MUNICIPIOS DE ZINACANTEPEC, TOLUCA, METEPEC, LERMA, OCOYOACAC, ESTADO DE MÉXICO</w:t>
      </w:r>
    </w:p>
    <w:p w:rsidR="000708D1" w:rsidRPr="00E92149" w:rsidRDefault="000708D1" w:rsidP="000708D1">
      <w:pPr>
        <w:pStyle w:val="Default"/>
        <w:spacing w:line="240" w:lineRule="exact"/>
        <w:jc w:val="both"/>
        <w:rPr>
          <w:rFonts w:ascii="Adobe Caslon Pro" w:hAnsi="Adobe Caslon Pro"/>
        </w:rPr>
      </w:pPr>
    </w:p>
    <w:p w:rsidR="000708D1" w:rsidRPr="00E92149" w:rsidRDefault="000708D1" w:rsidP="000708D1">
      <w:pPr>
        <w:pStyle w:val="Default"/>
        <w:spacing w:line="240" w:lineRule="exact"/>
        <w:jc w:val="both"/>
        <w:rPr>
          <w:rFonts w:ascii="Adobe Caslon Pro" w:hAnsi="Adobe Caslon Pro"/>
          <w:b/>
        </w:rPr>
      </w:pPr>
      <w:r w:rsidRPr="00E92149">
        <w:rPr>
          <w:rFonts w:ascii="Adobe Caslon Pro" w:hAnsi="Adobe Caslon Pro"/>
          <w:b/>
        </w:rPr>
        <w:t>APORTACIÓN EN EFECTIVO, PARA LLEVAR ACABO LOS SERVICIOS CONSISTENTES EN LA SUPERVISIÓN DE LA CONSTRUCCIÓN PARA LA REUBICACIÓN DE INFRAESTRUCTURA DE ELÉCTRICA DE MEDIA TENSIÓN, OTORGAMIENTO DE LIBRANZAS Y CONEXIONES PARA LA REUBICACIÓN DE LOS CIRCUITOS DE FORMA SUBTERRÁNEA, CABLES CON FIBRA ÓPTICA Y PUESTA EN SERVICIO DE LA INFRAESTRUCTURA ELÉCTRICA DE MEDIA TENSIÓN, DERIVADO DE LA CONSTRUCCIÓN DEL TREN INTERURBANO TOLUCA-VALLE DE MÉXICO, EN LOS MUNICIPIOS DE ZINACANTEPEC, TOLUCA, METEPEC, LERMA, OCOYOACAC, ESTADO DE MÉXICO.</w:t>
      </w:r>
    </w:p>
    <w:p w:rsidR="000708D1" w:rsidRPr="00E92149" w:rsidRDefault="000708D1" w:rsidP="000708D1">
      <w:pPr>
        <w:pStyle w:val="Default"/>
        <w:spacing w:line="240" w:lineRule="exact"/>
        <w:jc w:val="both"/>
        <w:rPr>
          <w:rFonts w:ascii="Adobe Caslon Pro" w:hAnsi="Adobe Caslon Pro"/>
          <w:b/>
        </w:rPr>
      </w:pP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Verificación y Análisis de la comprobación de la ejecución de recursos, mediante ministraciones y/o estimaciones pagadas objeto de este convenio, documentos que abalen la correcta ejecución ejercidos para el pago de la supervisión de la construcción para la reubicación de infraestructura de eléctrica de media tensión, otorgamiento de libranzas y conexiones para la reubicación de los circuitos de forma subterránea, cables con fibra óptica y puesta en servicio de la infraestructura eléctrica de media tensión, derivado de la construcción del tren interurbano Toluca-valle de México, en los municipios de Zinacantepec, Toluca, Metepec, Lerma, Ocoyoacac, Estado de México.</w:t>
      </w:r>
    </w:p>
    <w:p w:rsidR="000708D1" w:rsidRPr="00E92149" w:rsidRDefault="000708D1" w:rsidP="000708D1">
      <w:pPr>
        <w:pStyle w:val="Default"/>
        <w:spacing w:line="240" w:lineRule="exact"/>
        <w:jc w:val="both"/>
        <w:rPr>
          <w:rFonts w:ascii="Adobe Caslon Pro" w:hAnsi="Adobe Caslon Pro"/>
        </w:rPr>
      </w:pPr>
    </w:p>
    <w:p w:rsidR="000708D1" w:rsidRPr="00E92149" w:rsidRDefault="000708D1" w:rsidP="000708D1">
      <w:pPr>
        <w:pStyle w:val="Default"/>
        <w:spacing w:line="240" w:lineRule="exact"/>
        <w:jc w:val="both"/>
        <w:rPr>
          <w:rFonts w:ascii="Adobe Caslon Pro" w:hAnsi="Adobe Caslon Pro"/>
          <w:b/>
        </w:rPr>
      </w:pPr>
      <w:r w:rsidRPr="00E92149">
        <w:rPr>
          <w:rFonts w:ascii="Adobe Caslon Pro" w:hAnsi="Adobe Caslon Pro"/>
          <w:b/>
        </w:rPr>
        <w:t>INFORME FINAL RESULTADO DE LOS ANÁLISIS, VERIFICACIÓN FÍSICA Y DOCUMENTAL E INTEGRACIÓN DEL INFORME DE LAS ACTIVIDADES EJECUTADAS</w:t>
      </w:r>
    </w:p>
    <w:p w:rsidR="000708D1" w:rsidRPr="00E92149" w:rsidRDefault="000708D1" w:rsidP="000708D1">
      <w:pPr>
        <w:pStyle w:val="Default"/>
        <w:spacing w:line="240" w:lineRule="exact"/>
        <w:jc w:val="both"/>
        <w:rPr>
          <w:rFonts w:ascii="Adobe Caslon Pro" w:hAnsi="Adobe Caslon Pro"/>
          <w:b/>
        </w:rPr>
      </w:pPr>
    </w:p>
    <w:p w:rsidR="000708D1" w:rsidRPr="00E92149" w:rsidRDefault="000708D1" w:rsidP="000708D1">
      <w:pPr>
        <w:pStyle w:val="Default"/>
        <w:numPr>
          <w:ilvl w:val="0"/>
          <w:numId w:val="29"/>
        </w:numPr>
        <w:spacing w:line="240" w:lineRule="exact"/>
        <w:jc w:val="both"/>
        <w:rPr>
          <w:rFonts w:ascii="Adobe Caslon Pro" w:hAnsi="Adobe Caslon Pro"/>
        </w:rPr>
      </w:pPr>
      <w:r w:rsidRPr="00E92149">
        <w:rPr>
          <w:rFonts w:ascii="Adobe Caslon Pro" w:hAnsi="Adobe Caslon Pro"/>
        </w:rPr>
        <w:t>Informe final resultado  del análisis, verificación física y documental e integración de los  informes de las actividades ejecutadas de la Aportación en efectivo, para llevar acabo los servicios consistentes en la supervisión de la construcción para la reubicación de infraestructura de eléctrica de media tensión, otorgamiento de libranzas y conexiones para la reubicación de los circuitos de forma subterránea, cables con fibra óptica y puesta en servicio de la infraestructura eléctrica de media tensión, derivado de la construcción del tren interurbano Toluca-valle de México, en los municipios de Zinacantepec, Toluca, Metepec, Lerma, Ocoyoacac, estado de México.</w:t>
      </w:r>
    </w:p>
    <w:p w:rsidR="000708D1" w:rsidRPr="00E92149" w:rsidRDefault="000708D1" w:rsidP="000708D1">
      <w:pPr>
        <w:pStyle w:val="Default"/>
        <w:spacing w:line="240" w:lineRule="exact"/>
        <w:jc w:val="both"/>
        <w:rPr>
          <w:rFonts w:ascii="Adobe Caslon Pro" w:hAnsi="Adobe Caslon Pro"/>
          <w:b/>
        </w:rPr>
      </w:pPr>
    </w:p>
    <w:p w:rsidR="00915CDF" w:rsidRPr="00E92149" w:rsidRDefault="00915CDF" w:rsidP="00212625">
      <w:pPr>
        <w:spacing w:after="0" w:line="240" w:lineRule="exact"/>
        <w:jc w:val="both"/>
        <w:rPr>
          <w:rFonts w:ascii="Adobe Caslon Pro" w:hAnsi="Adobe Caslon Pro" w:cs="Arial"/>
          <w:sz w:val="24"/>
          <w:szCs w:val="24"/>
        </w:rPr>
      </w:pPr>
    </w:p>
    <w:p w:rsidR="005E1587" w:rsidRPr="00E92149" w:rsidRDefault="005E1587" w:rsidP="00212625">
      <w:pPr>
        <w:pStyle w:val="Prrafodelista"/>
        <w:numPr>
          <w:ilvl w:val="0"/>
          <w:numId w:val="8"/>
        </w:numPr>
        <w:spacing w:after="0" w:line="240" w:lineRule="exact"/>
        <w:ind w:left="851" w:hanging="567"/>
        <w:jc w:val="both"/>
        <w:rPr>
          <w:rFonts w:ascii="Adobe Caslon Pro" w:hAnsi="Adobe Caslon Pro" w:cs="Arial"/>
          <w:b/>
          <w:sz w:val="24"/>
          <w:szCs w:val="24"/>
        </w:rPr>
      </w:pPr>
      <w:r w:rsidRPr="00E92149">
        <w:rPr>
          <w:rFonts w:ascii="Adobe Caslon Pro" w:hAnsi="Adobe Caslon Pro" w:cs="Arial"/>
          <w:b/>
          <w:sz w:val="24"/>
          <w:szCs w:val="24"/>
        </w:rPr>
        <w:t>Generales</w:t>
      </w:r>
    </w:p>
    <w:p w:rsidR="005E1587" w:rsidRPr="00E92149" w:rsidRDefault="005E1587" w:rsidP="00212625">
      <w:pPr>
        <w:spacing w:after="0" w:line="240" w:lineRule="exact"/>
        <w:jc w:val="both"/>
        <w:rPr>
          <w:rFonts w:ascii="Adobe Caslon Pro" w:hAnsi="Adobe Caslon Pro" w:cs="Arial"/>
          <w:sz w:val="24"/>
          <w:szCs w:val="24"/>
        </w:rPr>
      </w:pPr>
    </w:p>
    <w:p w:rsidR="005E1587" w:rsidRPr="00E92149" w:rsidRDefault="005E1587" w:rsidP="00212625">
      <w:pPr>
        <w:pStyle w:val="Prrafodelista"/>
        <w:numPr>
          <w:ilvl w:val="0"/>
          <w:numId w:val="13"/>
        </w:numPr>
        <w:spacing w:after="0" w:line="240" w:lineRule="exact"/>
        <w:ind w:left="1560" w:hanging="851"/>
        <w:jc w:val="both"/>
        <w:rPr>
          <w:rFonts w:ascii="Adobe Caslon Pro" w:hAnsi="Adobe Caslon Pro" w:cs="Arial"/>
          <w:sz w:val="24"/>
          <w:szCs w:val="24"/>
        </w:rPr>
      </w:pPr>
      <w:r w:rsidRPr="00E92149">
        <w:rPr>
          <w:rFonts w:ascii="Adobe Caslon Pro" w:hAnsi="Adobe Caslon Pro" w:cs="Arial"/>
          <w:sz w:val="24"/>
          <w:szCs w:val="24"/>
        </w:rPr>
        <w:lastRenderedPageBreak/>
        <w:t>Verificar que el Contratista cuente con la información técnica, programas de obra, especificaciones, procedimientos y condicionantes del proyecto de los trabajos realizados por la CFE.</w:t>
      </w:r>
    </w:p>
    <w:p w:rsidR="005E1587" w:rsidRPr="00E92149" w:rsidRDefault="005E1587" w:rsidP="00212625">
      <w:pPr>
        <w:pStyle w:val="Prrafodelista"/>
        <w:numPr>
          <w:ilvl w:val="0"/>
          <w:numId w:val="13"/>
        </w:numPr>
        <w:spacing w:after="0" w:line="240" w:lineRule="exact"/>
        <w:ind w:left="1560" w:hanging="851"/>
        <w:jc w:val="both"/>
        <w:rPr>
          <w:rFonts w:ascii="Adobe Caslon Pro" w:hAnsi="Adobe Caslon Pro" w:cs="Arial"/>
          <w:sz w:val="24"/>
          <w:szCs w:val="24"/>
        </w:rPr>
      </w:pPr>
      <w:r w:rsidRPr="00E92149">
        <w:rPr>
          <w:rFonts w:ascii="Adobe Caslon Pro" w:hAnsi="Adobe Caslon Pro" w:cs="Arial"/>
          <w:sz w:val="24"/>
          <w:szCs w:val="24"/>
        </w:rPr>
        <w:t xml:space="preserve">Verificar las actas de inicio de los trabajos </w:t>
      </w:r>
      <w:r w:rsidR="00570726" w:rsidRPr="00E92149">
        <w:rPr>
          <w:rFonts w:ascii="Adobe Caslon Pro" w:hAnsi="Adobe Caslon Pro" w:cs="Arial"/>
          <w:sz w:val="24"/>
          <w:szCs w:val="24"/>
        </w:rPr>
        <w:t>así</w:t>
      </w:r>
      <w:r w:rsidRPr="00E92149">
        <w:rPr>
          <w:rFonts w:ascii="Adobe Caslon Pro" w:hAnsi="Adobe Caslon Pro" w:cs="Arial"/>
          <w:sz w:val="24"/>
          <w:szCs w:val="24"/>
        </w:rPr>
        <w:t xml:space="preserve"> como la apertura de la bitácora de obra correspondiente vigilando que se mantenga actualizada y dando seguimiento a las notas relacionadas con los trabajos objeto del presente contrato.</w:t>
      </w:r>
    </w:p>
    <w:p w:rsidR="005E1587" w:rsidRPr="00E92149" w:rsidRDefault="005E1587" w:rsidP="00212625">
      <w:pPr>
        <w:pStyle w:val="Prrafodelista"/>
        <w:numPr>
          <w:ilvl w:val="0"/>
          <w:numId w:val="13"/>
        </w:numPr>
        <w:spacing w:after="0" w:line="240" w:lineRule="exact"/>
        <w:ind w:left="1560" w:hanging="851"/>
        <w:jc w:val="both"/>
        <w:rPr>
          <w:rFonts w:ascii="Adobe Caslon Pro" w:hAnsi="Adobe Caslon Pro" w:cs="Arial"/>
          <w:sz w:val="24"/>
          <w:szCs w:val="24"/>
        </w:rPr>
      </w:pPr>
      <w:r w:rsidRPr="00E92149">
        <w:rPr>
          <w:rFonts w:ascii="Adobe Caslon Pro" w:hAnsi="Adobe Caslon Pro" w:cs="Arial"/>
          <w:sz w:val="24"/>
          <w:szCs w:val="24"/>
        </w:rPr>
        <w:t>Registrar en la bitácora los avances y aspectos relevantes de la verificación.</w:t>
      </w:r>
    </w:p>
    <w:p w:rsidR="005E1587" w:rsidRPr="00E92149" w:rsidRDefault="005E1587" w:rsidP="00212625">
      <w:pPr>
        <w:pStyle w:val="Prrafodelista"/>
        <w:numPr>
          <w:ilvl w:val="0"/>
          <w:numId w:val="13"/>
        </w:numPr>
        <w:spacing w:after="0" w:line="240" w:lineRule="exact"/>
        <w:ind w:left="1560" w:hanging="851"/>
        <w:jc w:val="both"/>
        <w:rPr>
          <w:rFonts w:ascii="Adobe Caslon Pro" w:hAnsi="Adobe Caslon Pro" w:cs="Arial"/>
          <w:sz w:val="24"/>
          <w:szCs w:val="24"/>
        </w:rPr>
      </w:pPr>
      <w:r w:rsidRPr="00E92149">
        <w:rPr>
          <w:rFonts w:ascii="Adobe Caslon Pro" w:hAnsi="Adobe Caslon Pro" w:cs="Arial"/>
          <w:sz w:val="24"/>
          <w:szCs w:val="24"/>
        </w:rPr>
        <w:t>Verificar que las actividades del programa de construcción de obra electromecánica y puesta en servicio, se realicen conforme a las especificaciones de la CFE.</w:t>
      </w:r>
    </w:p>
    <w:p w:rsidR="005E1587" w:rsidRPr="00E92149" w:rsidRDefault="005E1587" w:rsidP="00212625">
      <w:pPr>
        <w:pStyle w:val="Prrafodelista"/>
        <w:numPr>
          <w:ilvl w:val="0"/>
          <w:numId w:val="13"/>
        </w:numPr>
        <w:spacing w:after="0" w:line="240" w:lineRule="exact"/>
        <w:ind w:left="1560" w:hanging="851"/>
        <w:jc w:val="both"/>
        <w:rPr>
          <w:rFonts w:ascii="Adobe Caslon Pro" w:hAnsi="Adobe Caslon Pro" w:cs="Arial"/>
          <w:sz w:val="24"/>
          <w:szCs w:val="24"/>
        </w:rPr>
      </w:pPr>
      <w:r w:rsidRPr="00E92149">
        <w:rPr>
          <w:rFonts w:ascii="Adobe Caslon Pro" w:hAnsi="Adobe Caslon Pro" w:cs="Arial"/>
          <w:sz w:val="24"/>
          <w:szCs w:val="24"/>
        </w:rPr>
        <w:t>Integrar y mantener al corriente el archivo derivado de la realización de la verificación, el que contendrá entre otros:</w:t>
      </w:r>
    </w:p>
    <w:p w:rsidR="005E1587" w:rsidRPr="00E92149" w:rsidRDefault="005E1587" w:rsidP="00212625">
      <w:pPr>
        <w:pStyle w:val="Prrafodelista"/>
        <w:numPr>
          <w:ilvl w:val="0"/>
          <w:numId w:val="13"/>
        </w:numPr>
        <w:spacing w:after="0" w:line="240" w:lineRule="exact"/>
        <w:ind w:left="1560" w:hanging="851"/>
        <w:jc w:val="both"/>
        <w:rPr>
          <w:rFonts w:ascii="Adobe Caslon Pro" w:hAnsi="Adobe Caslon Pro" w:cs="Arial"/>
          <w:sz w:val="24"/>
          <w:szCs w:val="24"/>
        </w:rPr>
      </w:pPr>
      <w:r w:rsidRPr="00E92149">
        <w:rPr>
          <w:rFonts w:ascii="Adobe Caslon Pro" w:hAnsi="Adobe Caslon Pro" w:cs="Arial"/>
          <w:sz w:val="24"/>
          <w:szCs w:val="24"/>
        </w:rPr>
        <w:t>Archivo fotográfico.</w:t>
      </w:r>
    </w:p>
    <w:p w:rsidR="005E1587" w:rsidRPr="00E92149" w:rsidRDefault="00351758" w:rsidP="00212625">
      <w:pPr>
        <w:pStyle w:val="Prrafodelista"/>
        <w:numPr>
          <w:ilvl w:val="0"/>
          <w:numId w:val="13"/>
        </w:numPr>
        <w:spacing w:after="0" w:line="240" w:lineRule="exact"/>
        <w:ind w:left="1560" w:hanging="851"/>
        <w:jc w:val="both"/>
        <w:rPr>
          <w:rFonts w:ascii="Adobe Caslon Pro" w:hAnsi="Adobe Caslon Pro" w:cs="Arial"/>
          <w:sz w:val="24"/>
          <w:szCs w:val="24"/>
        </w:rPr>
      </w:pPr>
      <w:r w:rsidRPr="00E92149">
        <w:rPr>
          <w:rFonts w:ascii="Adobe Caslon Pro" w:hAnsi="Adobe Caslon Pro" w:cs="Arial"/>
          <w:sz w:val="24"/>
          <w:szCs w:val="24"/>
        </w:rPr>
        <w:t>Reportar a la SCT (DGD</w:t>
      </w:r>
      <w:r w:rsidR="005E1587" w:rsidRPr="00E92149">
        <w:rPr>
          <w:rFonts w:ascii="Adobe Caslon Pro" w:hAnsi="Adobe Caslon Pro" w:cs="Arial"/>
          <w:sz w:val="24"/>
          <w:szCs w:val="24"/>
        </w:rPr>
        <w:t>FM), dentro del informe final, cuando se detecte que los trabajos están siendo realizados fuera de especificación ó con materiales que no acrediten la calidad requerida por el proyecto.</w:t>
      </w:r>
    </w:p>
    <w:p w:rsidR="005E1587" w:rsidRPr="00E92149" w:rsidRDefault="00351758" w:rsidP="00212625">
      <w:pPr>
        <w:pStyle w:val="Prrafodelista"/>
        <w:numPr>
          <w:ilvl w:val="0"/>
          <w:numId w:val="13"/>
        </w:numPr>
        <w:spacing w:after="0" w:line="240" w:lineRule="exact"/>
        <w:ind w:left="1560" w:hanging="851"/>
        <w:jc w:val="both"/>
        <w:rPr>
          <w:rFonts w:ascii="Adobe Caslon Pro" w:hAnsi="Adobe Caslon Pro" w:cs="Arial"/>
          <w:sz w:val="24"/>
          <w:szCs w:val="24"/>
        </w:rPr>
      </w:pPr>
      <w:r w:rsidRPr="00E92149">
        <w:rPr>
          <w:rFonts w:ascii="Adobe Caslon Pro" w:hAnsi="Adobe Caslon Pro" w:cs="Arial"/>
          <w:sz w:val="24"/>
          <w:szCs w:val="24"/>
        </w:rPr>
        <w:t>Informar a la SCT (DGD</w:t>
      </w:r>
      <w:r w:rsidR="005E1587" w:rsidRPr="00E92149">
        <w:rPr>
          <w:rFonts w:ascii="Adobe Caslon Pro" w:hAnsi="Adobe Caslon Pro" w:cs="Arial"/>
          <w:sz w:val="24"/>
          <w:szCs w:val="24"/>
        </w:rPr>
        <w:t>FM), dentro del informe final, cuando se detecten trabajos defectuosos, documentando las anomalías.</w:t>
      </w:r>
    </w:p>
    <w:p w:rsidR="005E1587" w:rsidRPr="00E92149" w:rsidRDefault="005E1587" w:rsidP="00212625">
      <w:pPr>
        <w:pStyle w:val="Prrafodelista"/>
        <w:numPr>
          <w:ilvl w:val="0"/>
          <w:numId w:val="13"/>
        </w:numPr>
        <w:spacing w:after="0" w:line="240" w:lineRule="exact"/>
        <w:ind w:left="1560" w:hanging="851"/>
        <w:jc w:val="both"/>
        <w:rPr>
          <w:rFonts w:ascii="Adobe Caslon Pro" w:hAnsi="Adobe Caslon Pro" w:cs="Arial"/>
          <w:sz w:val="24"/>
          <w:szCs w:val="24"/>
        </w:rPr>
      </w:pPr>
      <w:r w:rsidRPr="00E92149">
        <w:rPr>
          <w:rFonts w:ascii="Adobe Caslon Pro" w:hAnsi="Adobe Caslon Pro" w:cs="Arial"/>
          <w:sz w:val="24"/>
          <w:szCs w:val="24"/>
        </w:rPr>
        <w:t>Verificar la documentación de soporte relacionada con cambios de diseño del proyecto, derivados de la problemática que se presente durante la ejecución de los trabajos, para cumplir con los requerimientos técnicos de la misma.</w:t>
      </w:r>
    </w:p>
    <w:p w:rsidR="005E1587" w:rsidRPr="00E92149" w:rsidRDefault="005E1587" w:rsidP="00212625">
      <w:pPr>
        <w:pStyle w:val="Prrafodelista"/>
        <w:numPr>
          <w:ilvl w:val="0"/>
          <w:numId w:val="13"/>
        </w:numPr>
        <w:spacing w:after="0" w:line="240" w:lineRule="exact"/>
        <w:ind w:left="1560" w:hanging="851"/>
        <w:jc w:val="both"/>
        <w:rPr>
          <w:rFonts w:ascii="Adobe Caslon Pro" w:hAnsi="Adobe Caslon Pro" w:cs="Arial"/>
          <w:sz w:val="24"/>
          <w:szCs w:val="24"/>
        </w:rPr>
      </w:pPr>
      <w:r w:rsidRPr="00E92149">
        <w:rPr>
          <w:rFonts w:ascii="Adobe Caslon Pro" w:hAnsi="Adobe Caslon Pro" w:cs="Arial"/>
          <w:sz w:val="24"/>
          <w:szCs w:val="24"/>
        </w:rPr>
        <w:t>Elaborar reportes de forma mensual (Informe mensual) y especial cuando así se requiera, donde se describa la verificación de los trabajos realizados, la utilización de materiales e insumos utilizados; incluirá un reporte fotográfico.</w:t>
      </w:r>
    </w:p>
    <w:p w:rsidR="005E1587" w:rsidRPr="00E92149" w:rsidRDefault="005E1587" w:rsidP="00212625">
      <w:pPr>
        <w:pStyle w:val="Prrafodelista"/>
        <w:numPr>
          <w:ilvl w:val="0"/>
          <w:numId w:val="13"/>
        </w:numPr>
        <w:spacing w:after="0" w:line="240" w:lineRule="exact"/>
        <w:ind w:left="1560" w:hanging="851"/>
        <w:jc w:val="both"/>
        <w:rPr>
          <w:rFonts w:ascii="Adobe Caslon Pro" w:hAnsi="Adobe Caslon Pro" w:cs="Arial"/>
          <w:sz w:val="24"/>
          <w:szCs w:val="24"/>
        </w:rPr>
      </w:pPr>
      <w:r w:rsidRPr="00E92149">
        <w:rPr>
          <w:rFonts w:ascii="Adobe Caslon Pro" w:hAnsi="Adobe Caslon Pro" w:cs="Arial"/>
          <w:sz w:val="24"/>
          <w:szCs w:val="24"/>
        </w:rPr>
        <w:t>Verificar de las cantidades finales construías.</w:t>
      </w:r>
    </w:p>
    <w:p w:rsidR="005E1587" w:rsidRPr="00E92149" w:rsidRDefault="005E1587" w:rsidP="00212625">
      <w:pPr>
        <w:spacing w:after="0" w:line="240" w:lineRule="exact"/>
        <w:jc w:val="both"/>
        <w:rPr>
          <w:rFonts w:ascii="Adobe Caslon Pro" w:hAnsi="Adobe Caslon Pro" w:cs="Arial"/>
          <w:sz w:val="24"/>
          <w:szCs w:val="24"/>
        </w:rPr>
      </w:pPr>
    </w:p>
    <w:p w:rsidR="005E1587" w:rsidRPr="00E92149" w:rsidRDefault="005E1587" w:rsidP="00212625">
      <w:pPr>
        <w:spacing w:after="0" w:line="240" w:lineRule="exact"/>
        <w:jc w:val="both"/>
        <w:rPr>
          <w:rFonts w:ascii="Adobe Caslon Pro" w:hAnsi="Adobe Caslon Pro" w:cs="Arial"/>
          <w:sz w:val="24"/>
          <w:szCs w:val="24"/>
        </w:rPr>
      </w:pPr>
    </w:p>
    <w:p w:rsidR="00BF1589" w:rsidRPr="00E92149" w:rsidRDefault="00BF1589" w:rsidP="00212625">
      <w:pPr>
        <w:pStyle w:val="Prrafodelista"/>
        <w:numPr>
          <w:ilvl w:val="0"/>
          <w:numId w:val="1"/>
        </w:numPr>
        <w:spacing w:after="0" w:line="240" w:lineRule="exact"/>
        <w:ind w:left="567" w:hanging="567"/>
        <w:jc w:val="both"/>
        <w:rPr>
          <w:rFonts w:ascii="Adobe Caslon Pro" w:hAnsi="Adobe Caslon Pro" w:cs="Arial"/>
          <w:b/>
          <w:sz w:val="24"/>
          <w:szCs w:val="24"/>
        </w:rPr>
      </w:pPr>
      <w:r w:rsidRPr="00E92149">
        <w:rPr>
          <w:rFonts w:ascii="Adobe Caslon Pro" w:hAnsi="Adobe Caslon Pro" w:cs="Arial"/>
          <w:b/>
          <w:sz w:val="24"/>
          <w:szCs w:val="24"/>
        </w:rPr>
        <w:t>DESCRIPCIÓN DE LOS SERVICIOS Y METODOLOGÍA</w:t>
      </w:r>
    </w:p>
    <w:p w:rsidR="005E1587" w:rsidRPr="00E92149" w:rsidRDefault="005E1587" w:rsidP="00212625">
      <w:pPr>
        <w:spacing w:after="0" w:line="240" w:lineRule="exact"/>
        <w:jc w:val="both"/>
        <w:rPr>
          <w:rFonts w:ascii="Adobe Caslon Pro" w:hAnsi="Adobe Caslon Pro" w:cs="Arial"/>
          <w:sz w:val="24"/>
          <w:szCs w:val="24"/>
        </w:rPr>
      </w:pPr>
    </w:p>
    <w:p w:rsidR="005E1587" w:rsidRPr="00E92149" w:rsidRDefault="00BF1589"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 xml:space="preserve">El Contratista designado para llevar a cabo el </w:t>
      </w:r>
      <w:r w:rsidRPr="00E92149">
        <w:rPr>
          <w:rFonts w:ascii="Adobe Caslon Pro" w:hAnsi="Adobe Caslon Pro" w:cs="Arial"/>
          <w:b/>
          <w:sz w:val="24"/>
          <w:szCs w:val="24"/>
        </w:rPr>
        <w:t>“</w:t>
      </w:r>
      <w:r w:rsidR="00536E8B" w:rsidRPr="00E92149">
        <w:rPr>
          <w:rFonts w:ascii="Adobe Caslon Pro" w:hAnsi="Adobe Caslon Pro" w:cs="Arial"/>
          <w:b/>
          <w:sz w:val="24"/>
          <w:szCs w:val="24"/>
        </w:rPr>
        <w:t>Análisis, verificación física, comprobación documental e integración del informe sobre el cumplimiento de los alcances de los convenios específicos celebrados con CFE, relativos a la elaboración de la ingeniería básica y de detalle</w:t>
      </w:r>
      <w:r w:rsidR="001C18EF" w:rsidRPr="00E92149">
        <w:rPr>
          <w:rFonts w:ascii="Adobe Caslon Pro" w:hAnsi="Adobe Caslon Pro" w:cs="Arial"/>
          <w:b/>
          <w:sz w:val="24"/>
          <w:szCs w:val="24"/>
        </w:rPr>
        <w:t xml:space="preserve"> </w:t>
      </w:r>
      <w:r w:rsidR="00536E8B" w:rsidRPr="00E92149">
        <w:rPr>
          <w:rFonts w:ascii="Adobe Caslon Pro" w:hAnsi="Adobe Caslon Pro" w:cs="Arial"/>
          <w:b/>
          <w:sz w:val="24"/>
          <w:szCs w:val="24"/>
        </w:rPr>
        <w:t>para la reubicación de infraestructura eléctrica de alta tensión; reubicación de cables con fibras ópticas y puesta en servicio de la infraestructura de alta tensión, derivado de la construcción del tren interurbano México - Toluca</w:t>
      </w:r>
      <w:r w:rsidRPr="00E92149">
        <w:rPr>
          <w:rFonts w:ascii="Adobe Caslon Pro" w:hAnsi="Adobe Caslon Pro" w:cs="Arial"/>
          <w:b/>
          <w:sz w:val="24"/>
          <w:szCs w:val="24"/>
        </w:rPr>
        <w:t>”</w:t>
      </w:r>
      <w:r w:rsidRPr="00E92149">
        <w:rPr>
          <w:rFonts w:ascii="Adobe Caslon Pro" w:hAnsi="Adobe Caslon Pro" w:cs="Arial"/>
          <w:sz w:val="24"/>
          <w:szCs w:val="24"/>
        </w:rPr>
        <w:t>,  previo al inicio de sus servicios, deberá revisar todos los documentos que conforman los Proyectos electromecánicos y civiles, (memorias descriptivas, memorias de cálculo, catálogo de conceptos, entre otros), mismos que deberán ser elaborados con base a leyes, reglamentos, normas, especificaciones nacionales vigentes aplicables.</w:t>
      </w:r>
    </w:p>
    <w:p w:rsidR="005E1587" w:rsidRPr="00E92149" w:rsidRDefault="005E1587" w:rsidP="00212625">
      <w:pPr>
        <w:spacing w:after="0" w:line="240" w:lineRule="exact"/>
        <w:jc w:val="both"/>
        <w:rPr>
          <w:rFonts w:ascii="Adobe Caslon Pro" w:hAnsi="Adobe Caslon Pro" w:cs="Arial"/>
          <w:sz w:val="24"/>
          <w:szCs w:val="24"/>
        </w:rPr>
      </w:pPr>
    </w:p>
    <w:p w:rsidR="005E1587" w:rsidRPr="00E92149" w:rsidRDefault="00536E8B" w:rsidP="00212625">
      <w:pPr>
        <w:pStyle w:val="Prrafodelista"/>
        <w:numPr>
          <w:ilvl w:val="0"/>
          <w:numId w:val="14"/>
        </w:numPr>
        <w:spacing w:after="0" w:line="240" w:lineRule="exact"/>
        <w:jc w:val="both"/>
        <w:rPr>
          <w:rFonts w:ascii="Adobe Caslon Pro" w:hAnsi="Adobe Caslon Pro" w:cs="Arial"/>
          <w:b/>
          <w:sz w:val="24"/>
          <w:szCs w:val="24"/>
        </w:rPr>
      </w:pPr>
      <w:r w:rsidRPr="00E92149">
        <w:rPr>
          <w:rFonts w:ascii="Adobe Caslon Pro" w:hAnsi="Adobe Caslon Pro" w:cs="Arial"/>
          <w:b/>
          <w:sz w:val="24"/>
          <w:szCs w:val="24"/>
        </w:rPr>
        <w:t>Actividades Previas al inicio de los trabajos</w:t>
      </w:r>
    </w:p>
    <w:p w:rsidR="00536E8B" w:rsidRPr="00E92149" w:rsidRDefault="00536E8B" w:rsidP="00212625">
      <w:pPr>
        <w:spacing w:after="0" w:line="240" w:lineRule="exact"/>
        <w:jc w:val="both"/>
        <w:rPr>
          <w:rFonts w:ascii="Adobe Caslon Pro" w:hAnsi="Adobe Caslon Pro" w:cs="Arial"/>
          <w:sz w:val="24"/>
          <w:szCs w:val="24"/>
        </w:rPr>
      </w:pPr>
    </w:p>
    <w:p w:rsidR="00536E8B" w:rsidRPr="00E92149" w:rsidRDefault="00536E8B"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La SCT a través de la DGDFM, entregará al Contratista en tiempo y forma los siguientes documentos:</w:t>
      </w:r>
    </w:p>
    <w:p w:rsidR="00536E8B" w:rsidRPr="00E92149" w:rsidRDefault="00536E8B" w:rsidP="00212625">
      <w:pPr>
        <w:spacing w:after="0" w:line="240" w:lineRule="exact"/>
        <w:jc w:val="both"/>
        <w:rPr>
          <w:rFonts w:ascii="Adobe Caslon Pro" w:hAnsi="Adobe Caslon Pro" w:cs="Arial"/>
          <w:sz w:val="24"/>
          <w:szCs w:val="24"/>
        </w:rPr>
      </w:pPr>
    </w:p>
    <w:p w:rsidR="00536E8B" w:rsidRPr="00E92149" w:rsidRDefault="00536E8B"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Previamente al inicio de los trabajos, se entregará al Contratista la información necesaria, con el objeto de informar de las condiciones en las que se desarrollará el servicio y del sitio de los trabajos, así como de las características del proyecto, debiendo recabar la información necesaria que les permita iniciar el Análisis, Verificación física y documental para obras Específicas de Media y Alta Tensión, según lo programado y hasta su conclusión.</w:t>
      </w:r>
    </w:p>
    <w:p w:rsidR="00536E8B" w:rsidRPr="00E92149" w:rsidRDefault="00536E8B" w:rsidP="00212625">
      <w:pPr>
        <w:spacing w:after="0" w:line="240" w:lineRule="exact"/>
        <w:jc w:val="both"/>
        <w:rPr>
          <w:rFonts w:ascii="Adobe Caslon Pro" w:hAnsi="Adobe Caslon Pro" w:cs="Arial"/>
          <w:sz w:val="24"/>
          <w:szCs w:val="24"/>
        </w:rPr>
      </w:pPr>
    </w:p>
    <w:p w:rsidR="00536E8B" w:rsidRPr="00E92149" w:rsidRDefault="00536E8B"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Información necesaria:</w:t>
      </w:r>
    </w:p>
    <w:p w:rsidR="00536E8B" w:rsidRPr="00E92149" w:rsidRDefault="00536E8B" w:rsidP="00212625">
      <w:pPr>
        <w:spacing w:after="0" w:line="240" w:lineRule="exact"/>
        <w:jc w:val="both"/>
        <w:rPr>
          <w:rFonts w:ascii="Adobe Caslon Pro" w:hAnsi="Adobe Caslon Pro" w:cs="Arial"/>
          <w:sz w:val="24"/>
          <w:szCs w:val="24"/>
        </w:rPr>
      </w:pPr>
    </w:p>
    <w:p w:rsidR="00536E8B" w:rsidRPr="00E92149" w:rsidRDefault="00536E8B" w:rsidP="00212625">
      <w:pPr>
        <w:pStyle w:val="Prrafodelista"/>
        <w:numPr>
          <w:ilvl w:val="0"/>
          <w:numId w:val="15"/>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Copia del proyecto ejecutivo de las obras Civile</w:t>
      </w:r>
      <w:r w:rsidR="00A26682" w:rsidRPr="00E92149">
        <w:rPr>
          <w:rFonts w:ascii="Adobe Caslon Pro" w:hAnsi="Adobe Caslon Pro" w:cs="Arial"/>
          <w:sz w:val="24"/>
          <w:szCs w:val="24"/>
        </w:rPr>
        <w:t>s y Electromecánicas de la CFE incluyendo</w:t>
      </w:r>
      <w:r w:rsidRPr="00E92149">
        <w:rPr>
          <w:rFonts w:ascii="Adobe Caslon Pro" w:hAnsi="Adobe Caslon Pro" w:cs="Arial"/>
          <w:sz w:val="24"/>
          <w:szCs w:val="24"/>
        </w:rPr>
        <w:t>, las normas, las especificaciones y los planos autorizados.</w:t>
      </w:r>
    </w:p>
    <w:p w:rsidR="00536E8B" w:rsidRPr="00E92149" w:rsidRDefault="00536E8B" w:rsidP="00212625">
      <w:pPr>
        <w:pStyle w:val="Prrafodelista"/>
        <w:numPr>
          <w:ilvl w:val="0"/>
          <w:numId w:val="15"/>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Modificaciones autorizadas a los Planos.</w:t>
      </w:r>
    </w:p>
    <w:p w:rsidR="00536E8B" w:rsidRPr="00E92149" w:rsidRDefault="00536E8B" w:rsidP="00212625">
      <w:pPr>
        <w:pStyle w:val="Prrafodelista"/>
        <w:numPr>
          <w:ilvl w:val="0"/>
          <w:numId w:val="15"/>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Registro y control de la bitácora electrónica y las minutas de las juntas de trabajo.</w:t>
      </w:r>
    </w:p>
    <w:p w:rsidR="00536E8B" w:rsidRPr="00E92149" w:rsidRDefault="00536E8B" w:rsidP="00212625">
      <w:pPr>
        <w:pStyle w:val="Prrafodelista"/>
        <w:numPr>
          <w:ilvl w:val="0"/>
          <w:numId w:val="15"/>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Cantidades de los trabajos realizadas y faltantes de ejecutar.</w:t>
      </w:r>
    </w:p>
    <w:p w:rsidR="00536E8B" w:rsidRPr="00E92149" w:rsidRDefault="00536E8B" w:rsidP="00A26682">
      <w:pPr>
        <w:pStyle w:val="Prrafodelista"/>
        <w:spacing w:after="0" w:line="240" w:lineRule="exact"/>
        <w:jc w:val="both"/>
        <w:rPr>
          <w:rFonts w:ascii="Adobe Caslon Pro" w:hAnsi="Adobe Caslon Pro" w:cs="Arial"/>
          <w:sz w:val="24"/>
          <w:szCs w:val="24"/>
        </w:rPr>
      </w:pPr>
    </w:p>
    <w:p w:rsidR="00536E8B" w:rsidRPr="00E92149" w:rsidRDefault="00AA01DA" w:rsidP="00212625">
      <w:pPr>
        <w:pStyle w:val="Prrafodelista"/>
        <w:numPr>
          <w:ilvl w:val="0"/>
          <w:numId w:val="14"/>
        </w:numPr>
        <w:spacing w:after="0" w:line="240" w:lineRule="exact"/>
        <w:jc w:val="both"/>
        <w:rPr>
          <w:rFonts w:ascii="Adobe Caslon Pro" w:hAnsi="Adobe Caslon Pro" w:cs="Arial"/>
          <w:b/>
          <w:sz w:val="24"/>
          <w:szCs w:val="24"/>
        </w:rPr>
      </w:pPr>
      <w:r w:rsidRPr="00E92149">
        <w:rPr>
          <w:rFonts w:ascii="Adobe Caslon Pro" w:hAnsi="Adobe Caslon Pro" w:cs="Arial"/>
          <w:b/>
          <w:sz w:val="24"/>
          <w:szCs w:val="24"/>
        </w:rPr>
        <w:t>Trabajos a ejecutar la contratista</w:t>
      </w:r>
    </w:p>
    <w:p w:rsidR="00536E8B" w:rsidRPr="00E92149" w:rsidRDefault="00536E8B" w:rsidP="00212625">
      <w:pPr>
        <w:spacing w:after="0" w:line="240" w:lineRule="exact"/>
        <w:jc w:val="both"/>
        <w:rPr>
          <w:rFonts w:ascii="Adobe Caslon Pro" w:hAnsi="Adobe Caslon Pro" w:cs="Arial"/>
          <w:sz w:val="24"/>
          <w:szCs w:val="24"/>
        </w:rPr>
      </w:pPr>
    </w:p>
    <w:p w:rsidR="00AA01DA" w:rsidRPr="00E92149" w:rsidRDefault="00A26B99" w:rsidP="00212625">
      <w:pPr>
        <w:pStyle w:val="Prrafodelista"/>
        <w:numPr>
          <w:ilvl w:val="0"/>
          <w:numId w:val="17"/>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Verificación física y documental de</w:t>
      </w:r>
      <w:r w:rsidR="00AA01DA" w:rsidRPr="00E92149">
        <w:rPr>
          <w:rFonts w:ascii="Adobe Caslon Pro" w:hAnsi="Adobe Caslon Pro" w:cs="Arial"/>
          <w:sz w:val="24"/>
          <w:szCs w:val="24"/>
        </w:rPr>
        <w:t xml:space="preserve"> las cantidades de los trabajos realizados;</w:t>
      </w:r>
    </w:p>
    <w:p w:rsidR="00AA01DA" w:rsidRPr="00E92149" w:rsidRDefault="00AA01DA" w:rsidP="00212625">
      <w:pPr>
        <w:pStyle w:val="Prrafodelista"/>
        <w:numPr>
          <w:ilvl w:val="0"/>
          <w:numId w:val="17"/>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Verificación de materiales e insumos utilizados;</w:t>
      </w:r>
    </w:p>
    <w:p w:rsidR="00AA01DA" w:rsidRPr="00E92149" w:rsidRDefault="00AA01DA" w:rsidP="00212625">
      <w:pPr>
        <w:pStyle w:val="Prrafodelista"/>
        <w:numPr>
          <w:ilvl w:val="0"/>
          <w:numId w:val="17"/>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Conocer el Inventario Físico;</w:t>
      </w:r>
    </w:p>
    <w:p w:rsidR="00AA01DA" w:rsidRPr="00E92149" w:rsidRDefault="00AA01DA" w:rsidP="00212625">
      <w:pPr>
        <w:pStyle w:val="Prrafodelista"/>
        <w:numPr>
          <w:ilvl w:val="0"/>
          <w:numId w:val="17"/>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Celebrar juntas de trabajo mensuales con la SCT (</w:t>
      </w:r>
      <w:r w:rsidR="00351758" w:rsidRPr="00E92149">
        <w:rPr>
          <w:rFonts w:ascii="Adobe Caslon Pro" w:hAnsi="Adobe Caslon Pro" w:cs="Arial"/>
          <w:sz w:val="24"/>
          <w:szCs w:val="24"/>
        </w:rPr>
        <w:t>DGDFM</w:t>
      </w:r>
      <w:r w:rsidRPr="00E92149">
        <w:rPr>
          <w:rFonts w:ascii="Adobe Caslon Pro" w:hAnsi="Adobe Caslon Pro" w:cs="Arial"/>
          <w:sz w:val="24"/>
          <w:szCs w:val="24"/>
        </w:rPr>
        <w:t>), para informar el avance de los trabajos de verificación; consignando en las minutas y en la Bitácora Electrónica los acuerdos tomados y dar seguimiento a los mismos;</w:t>
      </w:r>
    </w:p>
    <w:p w:rsidR="00AA01DA" w:rsidRPr="00E92149" w:rsidRDefault="00AA01DA" w:rsidP="00212625">
      <w:pPr>
        <w:pStyle w:val="Prrafodelista"/>
        <w:numPr>
          <w:ilvl w:val="0"/>
          <w:numId w:val="17"/>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Verificación del proyecto, planos, de la ingeniería básica y de detalle;</w:t>
      </w:r>
    </w:p>
    <w:p w:rsidR="00AA01DA" w:rsidRPr="00E92149" w:rsidRDefault="00AA01DA" w:rsidP="00212625">
      <w:pPr>
        <w:pStyle w:val="Prrafodelista"/>
        <w:numPr>
          <w:ilvl w:val="0"/>
          <w:numId w:val="17"/>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Verificar que los materiales e insumos utilizados, la maquinaria y los equipos a utilizarse sean de la calidad y características de acuerdo a especificaciones y normas vigentes.</w:t>
      </w:r>
    </w:p>
    <w:p w:rsidR="00AA01DA" w:rsidRPr="00E92149" w:rsidRDefault="00AA01DA" w:rsidP="00212625">
      <w:pPr>
        <w:pStyle w:val="Prrafodelista"/>
        <w:numPr>
          <w:ilvl w:val="0"/>
          <w:numId w:val="17"/>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Verificar la debida terminación de los trabajos de acuerdo a los insumos asignados y utilizados.</w:t>
      </w:r>
    </w:p>
    <w:p w:rsidR="00AA01DA" w:rsidRPr="00E92149" w:rsidRDefault="00AA01DA" w:rsidP="00212625">
      <w:pPr>
        <w:spacing w:after="0" w:line="240" w:lineRule="exact"/>
        <w:jc w:val="both"/>
        <w:rPr>
          <w:rFonts w:ascii="Adobe Caslon Pro" w:hAnsi="Adobe Caslon Pro" w:cs="Arial"/>
          <w:sz w:val="24"/>
          <w:szCs w:val="24"/>
        </w:rPr>
      </w:pPr>
    </w:p>
    <w:p w:rsidR="007905C4" w:rsidRPr="00E92149" w:rsidRDefault="007905C4" w:rsidP="00212625">
      <w:pPr>
        <w:pStyle w:val="Prrafodelista"/>
        <w:numPr>
          <w:ilvl w:val="0"/>
          <w:numId w:val="14"/>
        </w:numPr>
        <w:spacing w:after="0" w:line="240" w:lineRule="exact"/>
        <w:jc w:val="both"/>
        <w:rPr>
          <w:rFonts w:ascii="Adobe Caslon Pro" w:hAnsi="Adobe Caslon Pro" w:cs="Arial"/>
          <w:b/>
          <w:sz w:val="24"/>
          <w:szCs w:val="24"/>
        </w:rPr>
      </w:pPr>
      <w:r w:rsidRPr="00E92149">
        <w:rPr>
          <w:rFonts w:ascii="Adobe Caslon Pro" w:hAnsi="Adobe Caslon Pro" w:cs="Arial"/>
          <w:b/>
          <w:sz w:val="24"/>
          <w:szCs w:val="24"/>
        </w:rPr>
        <w:t>Reuniones de análisis y control</w:t>
      </w:r>
    </w:p>
    <w:p w:rsidR="00536E8B" w:rsidRPr="00E92149" w:rsidRDefault="00536E8B" w:rsidP="00212625">
      <w:pPr>
        <w:spacing w:after="0" w:line="240" w:lineRule="exact"/>
        <w:jc w:val="both"/>
        <w:rPr>
          <w:rFonts w:ascii="Adobe Caslon Pro" w:hAnsi="Adobe Caslon Pro" w:cs="Arial"/>
          <w:sz w:val="24"/>
          <w:szCs w:val="24"/>
        </w:rPr>
      </w:pPr>
    </w:p>
    <w:p w:rsidR="007905C4" w:rsidRPr="00E92149" w:rsidRDefault="007905C4"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Dentro de este procedimiento los trabajos deben incluir el realizar cada mes por lo menos, una junta de control con su personal, personal de la SCT-</w:t>
      </w:r>
      <w:r w:rsidR="00351758" w:rsidRPr="00E92149">
        <w:rPr>
          <w:rFonts w:ascii="Adobe Caslon Pro" w:hAnsi="Adobe Caslon Pro" w:cs="Arial"/>
          <w:sz w:val="24"/>
          <w:szCs w:val="24"/>
        </w:rPr>
        <w:t>DGDFM</w:t>
      </w:r>
      <w:r w:rsidRPr="00E92149">
        <w:rPr>
          <w:rFonts w:ascii="Adobe Caslon Pro" w:hAnsi="Adobe Caslon Pro" w:cs="Arial"/>
          <w:sz w:val="24"/>
          <w:szCs w:val="24"/>
        </w:rPr>
        <w:t xml:space="preserve"> y el Residente de la obra, o las personas o contratistas que estén involucrados en cualquier parte del proyecto y de la obra, tanto para revisar a detalle el desarrollo de la etapa de revisión y análisis del proyecto ejecutivo, como para revisar el desarrollo del proceso constructivo de la obra, calidad de la obra, conceptos de trabajos ordinarios, adicionales y extraordinarios o cualquier otra situación relevante para la ejecución de los trabajos.</w:t>
      </w:r>
    </w:p>
    <w:p w:rsidR="007905C4" w:rsidRPr="00E92149" w:rsidRDefault="007905C4" w:rsidP="00212625">
      <w:pPr>
        <w:spacing w:after="0" w:line="240" w:lineRule="exact"/>
        <w:jc w:val="both"/>
        <w:rPr>
          <w:rFonts w:ascii="Adobe Caslon Pro" w:hAnsi="Adobe Caslon Pro" w:cs="Arial"/>
          <w:sz w:val="24"/>
          <w:szCs w:val="24"/>
        </w:rPr>
      </w:pPr>
    </w:p>
    <w:p w:rsidR="00536E8B" w:rsidRPr="00E92149" w:rsidRDefault="007905C4"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Se deberá elaborar una minuta de dicha reunión, con todos los acuerdos, compromisos, entregas, pendientes y cualquier otro asunto que por su importancia debe quedar registrado. Asimismo y una vez que se haya realizado el análisis del avance del proyecto con corte a la fecha de la junta, es decir, análisis de avance real contra el programado y los pronósticos correspondientes, en el caso de alguna desviación, deberá la SCT-</w:t>
      </w:r>
      <w:r w:rsidR="00351758" w:rsidRPr="00E92149">
        <w:rPr>
          <w:rFonts w:ascii="Adobe Caslon Pro" w:hAnsi="Adobe Caslon Pro" w:cs="Arial"/>
          <w:sz w:val="24"/>
          <w:szCs w:val="24"/>
        </w:rPr>
        <w:t>DGDFM</w:t>
      </w:r>
      <w:r w:rsidRPr="00E92149">
        <w:rPr>
          <w:rFonts w:ascii="Adobe Caslon Pro" w:hAnsi="Adobe Caslon Pro" w:cs="Arial"/>
          <w:sz w:val="24"/>
          <w:szCs w:val="24"/>
        </w:rPr>
        <w:t xml:space="preserve"> señalar las acciones-compromiso, que en conjunto con la Residencia de obra y el Contratista hayan acordado, por lo que se realizarán para corregir esa desviación, deberá asentar en la minuta todos los puntos que se trataron en esta reunión de trabajo, misma que hará llegar a la SCT-</w:t>
      </w:r>
      <w:r w:rsidR="00351758" w:rsidRPr="00E92149">
        <w:rPr>
          <w:rFonts w:ascii="Adobe Caslon Pro" w:hAnsi="Adobe Caslon Pro" w:cs="Arial"/>
          <w:sz w:val="24"/>
          <w:szCs w:val="24"/>
        </w:rPr>
        <w:t>DGDFM</w:t>
      </w:r>
      <w:r w:rsidRPr="00E92149">
        <w:rPr>
          <w:rFonts w:ascii="Adobe Caslon Pro" w:hAnsi="Adobe Caslon Pro" w:cs="Arial"/>
          <w:sz w:val="24"/>
          <w:szCs w:val="24"/>
        </w:rPr>
        <w:t xml:space="preserve"> en su reporte quincenal (impresa y en medio magnético).</w:t>
      </w:r>
    </w:p>
    <w:p w:rsidR="00536E8B" w:rsidRPr="00E92149" w:rsidRDefault="00536E8B" w:rsidP="00212625">
      <w:pPr>
        <w:spacing w:after="0" w:line="240" w:lineRule="exact"/>
        <w:jc w:val="both"/>
        <w:rPr>
          <w:rFonts w:ascii="Adobe Caslon Pro" w:hAnsi="Adobe Caslon Pro" w:cs="Arial"/>
          <w:sz w:val="24"/>
          <w:szCs w:val="24"/>
        </w:rPr>
      </w:pPr>
    </w:p>
    <w:p w:rsidR="00536E8B" w:rsidRPr="00E92149" w:rsidRDefault="007905C4" w:rsidP="00212625">
      <w:pPr>
        <w:pStyle w:val="Prrafodelista"/>
        <w:numPr>
          <w:ilvl w:val="0"/>
          <w:numId w:val="14"/>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Bitácora electrónica</w:t>
      </w:r>
    </w:p>
    <w:p w:rsidR="00536E8B" w:rsidRPr="00E92149" w:rsidRDefault="00536E8B" w:rsidP="00212625">
      <w:pPr>
        <w:spacing w:after="0" w:line="240" w:lineRule="exact"/>
        <w:jc w:val="both"/>
        <w:rPr>
          <w:rFonts w:ascii="Adobe Caslon Pro" w:hAnsi="Adobe Caslon Pro" w:cs="Arial"/>
          <w:sz w:val="24"/>
          <w:szCs w:val="24"/>
        </w:rPr>
      </w:pPr>
    </w:p>
    <w:p w:rsidR="007905C4" w:rsidRPr="00E92149" w:rsidRDefault="007905C4"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Los trabajos, de conformidad con lo estipulado en el artículo 46, último párrafo de la LOPSRM y el artículo 122 de su Reglamento debe abrir la bitácora electrónica, desde el primer día de trabajo y llevarla día a día, hasta el finiquito de los mismos, siendo ésta, el documento oficial que servirá como instrumento de comunicación entre los participantes, en la cual se asentarán los hechos y asuntos sobresalientes que en alguna forma afecten al proyecto y comprenderá las etapas de desarrollo de las obras. Su elaboración, control y seguimiento se hará por medios remotos de comunicación electrónica.</w:t>
      </w:r>
    </w:p>
    <w:p w:rsidR="007905C4" w:rsidRPr="00E92149" w:rsidRDefault="007905C4" w:rsidP="00212625">
      <w:pPr>
        <w:spacing w:after="0" w:line="240" w:lineRule="exact"/>
        <w:jc w:val="both"/>
        <w:rPr>
          <w:rFonts w:ascii="Adobe Caslon Pro" w:hAnsi="Adobe Caslon Pro" w:cs="Arial"/>
          <w:sz w:val="24"/>
          <w:szCs w:val="24"/>
        </w:rPr>
      </w:pPr>
    </w:p>
    <w:p w:rsidR="00536E8B" w:rsidRPr="00E92149" w:rsidRDefault="007905C4"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 xml:space="preserve">Es responsabilidad de la Contratista mantener una comunicación abierta, honesta, oportuna y constante, para lo cual además de la bitácora deberá hacer uso de todos los medios de comunicación </w:t>
      </w:r>
      <w:r w:rsidRPr="00E92149">
        <w:rPr>
          <w:rFonts w:ascii="Adobe Caslon Pro" w:hAnsi="Adobe Caslon Pro" w:cs="Arial"/>
          <w:sz w:val="24"/>
          <w:szCs w:val="24"/>
        </w:rPr>
        <w:lastRenderedPageBreak/>
        <w:t>habidos, ya sean escritos, electrónicos, etc., haciendo la observación, que en todos los casos debe haber constancia o evidencia de la comunicación sostenida</w:t>
      </w:r>
    </w:p>
    <w:p w:rsidR="001F48B1" w:rsidRPr="00E92149" w:rsidRDefault="001F48B1" w:rsidP="00212625">
      <w:pPr>
        <w:spacing w:after="0" w:line="240" w:lineRule="exact"/>
        <w:jc w:val="both"/>
        <w:rPr>
          <w:rFonts w:ascii="Adobe Caslon Pro" w:hAnsi="Adobe Caslon Pro" w:cs="Arial"/>
          <w:sz w:val="24"/>
          <w:szCs w:val="24"/>
        </w:rPr>
      </w:pPr>
    </w:p>
    <w:p w:rsidR="00536E8B" w:rsidRPr="00E92149" w:rsidRDefault="00536E8B" w:rsidP="00212625">
      <w:pPr>
        <w:spacing w:after="0" w:line="240" w:lineRule="exact"/>
        <w:jc w:val="both"/>
        <w:rPr>
          <w:rFonts w:ascii="Adobe Caslon Pro" w:hAnsi="Adobe Caslon Pro" w:cs="Arial"/>
          <w:sz w:val="24"/>
          <w:szCs w:val="24"/>
        </w:rPr>
      </w:pPr>
    </w:p>
    <w:p w:rsidR="00536E8B" w:rsidRPr="00E92149" w:rsidRDefault="007905C4" w:rsidP="00212625">
      <w:pPr>
        <w:pStyle w:val="Prrafodelista"/>
        <w:numPr>
          <w:ilvl w:val="0"/>
          <w:numId w:val="14"/>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Informe final</w:t>
      </w:r>
    </w:p>
    <w:p w:rsidR="00536E8B" w:rsidRPr="00E92149" w:rsidRDefault="00536E8B" w:rsidP="00212625">
      <w:pPr>
        <w:spacing w:after="0" w:line="240" w:lineRule="exact"/>
        <w:jc w:val="both"/>
        <w:rPr>
          <w:rFonts w:ascii="Adobe Caslon Pro" w:hAnsi="Adobe Caslon Pro" w:cs="Arial"/>
          <w:sz w:val="24"/>
          <w:szCs w:val="24"/>
        </w:rPr>
      </w:pPr>
    </w:p>
    <w:p w:rsidR="007905C4" w:rsidRPr="00E92149" w:rsidRDefault="007905C4"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La Contratista debe realizar y entregar a la SCT-DGDFM un Informe final de la calidad de los trabajos conformado por un informe impreso y en archivo electrónico, donde se comunique el estado que guardan los mismos, al momento del corte, que contendrá entre otros documentos, gráficas, programas, avances, fotografías.</w:t>
      </w:r>
    </w:p>
    <w:p w:rsidR="007905C4" w:rsidRPr="00E92149" w:rsidRDefault="007905C4" w:rsidP="00212625">
      <w:pPr>
        <w:spacing w:after="0" w:line="240" w:lineRule="exact"/>
        <w:jc w:val="both"/>
        <w:rPr>
          <w:rFonts w:ascii="Adobe Caslon Pro" w:hAnsi="Adobe Caslon Pro" w:cs="Arial"/>
          <w:sz w:val="24"/>
          <w:szCs w:val="24"/>
        </w:rPr>
      </w:pPr>
    </w:p>
    <w:p w:rsidR="007905C4" w:rsidRPr="00E92149" w:rsidRDefault="007905C4"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Informe del programa de avance real de la obra con reporte fotográfico que incluya lo siguiente:</w:t>
      </w:r>
    </w:p>
    <w:p w:rsidR="007905C4" w:rsidRPr="00E92149" w:rsidRDefault="007905C4" w:rsidP="00212625">
      <w:pPr>
        <w:pStyle w:val="Prrafodelista"/>
        <w:numPr>
          <w:ilvl w:val="0"/>
          <w:numId w:val="18"/>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Aspectos generales</w:t>
      </w:r>
    </w:p>
    <w:p w:rsidR="007905C4" w:rsidRPr="00E92149" w:rsidRDefault="007905C4" w:rsidP="00212625">
      <w:pPr>
        <w:pStyle w:val="Prrafodelista"/>
        <w:numPr>
          <w:ilvl w:val="0"/>
          <w:numId w:val="18"/>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Informe de adecuaciones al proyecto ejecutivo</w:t>
      </w:r>
    </w:p>
    <w:p w:rsidR="007905C4" w:rsidRPr="00E92149" w:rsidRDefault="007905C4" w:rsidP="00212625">
      <w:pPr>
        <w:pStyle w:val="Prrafodelista"/>
        <w:numPr>
          <w:ilvl w:val="0"/>
          <w:numId w:val="18"/>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Actividades relevantes</w:t>
      </w:r>
    </w:p>
    <w:p w:rsidR="007905C4" w:rsidRPr="00E92149" w:rsidRDefault="007905C4" w:rsidP="00212625">
      <w:pPr>
        <w:pStyle w:val="Prrafodelista"/>
        <w:numPr>
          <w:ilvl w:val="0"/>
          <w:numId w:val="18"/>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Informe de control de calidad de los materiales</w:t>
      </w:r>
    </w:p>
    <w:p w:rsidR="007905C4" w:rsidRPr="00E92149" w:rsidRDefault="007905C4" w:rsidP="00212625">
      <w:pPr>
        <w:pStyle w:val="Prrafodelista"/>
        <w:numPr>
          <w:ilvl w:val="0"/>
          <w:numId w:val="18"/>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Reporte fotográfico</w:t>
      </w:r>
    </w:p>
    <w:p w:rsidR="007905C4" w:rsidRPr="00E92149" w:rsidRDefault="007905C4" w:rsidP="00212625">
      <w:pPr>
        <w:pStyle w:val="Prrafodelista"/>
        <w:numPr>
          <w:ilvl w:val="0"/>
          <w:numId w:val="18"/>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Notas relevantes de Bitácora de obra</w:t>
      </w:r>
    </w:p>
    <w:p w:rsidR="007905C4" w:rsidRPr="00E92149" w:rsidRDefault="007905C4" w:rsidP="00212625">
      <w:pPr>
        <w:pStyle w:val="Prrafodelista"/>
        <w:numPr>
          <w:ilvl w:val="0"/>
          <w:numId w:val="18"/>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Reporte de las cantidades finales de los trabajos.</w:t>
      </w:r>
    </w:p>
    <w:p w:rsidR="007905C4" w:rsidRPr="00E92149" w:rsidRDefault="007905C4" w:rsidP="00212625">
      <w:pPr>
        <w:spacing w:after="0" w:line="240" w:lineRule="exact"/>
        <w:jc w:val="both"/>
        <w:rPr>
          <w:rFonts w:ascii="Adobe Caslon Pro" w:hAnsi="Adobe Caslon Pro" w:cs="Arial"/>
          <w:sz w:val="24"/>
          <w:szCs w:val="24"/>
        </w:rPr>
      </w:pPr>
    </w:p>
    <w:p w:rsidR="00536E8B" w:rsidRPr="00E92149" w:rsidRDefault="007905C4"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La Contratista debe presentar estos Reportes en sistema computarizado con archivos Office de Microsoft: Word, Excel, Power Point, con gráficas, imágenes y fotografías digitales a color e impresos. La presentación de los Reportes, en todos los casos se presentará en archivo electrónico editable e impreso, debidamente encuadernado. Debe entregar dos copias originales a color.</w:t>
      </w:r>
    </w:p>
    <w:p w:rsidR="00536E8B" w:rsidRPr="00E92149" w:rsidRDefault="00536E8B" w:rsidP="00212625">
      <w:pPr>
        <w:spacing w:after="0" w:line="240" w:lineRule="exact"/>
        <w:jc w:val="both"/>
        <w:rPr>
          <w:rFonts w:ascii="Adobe Caslon Pro" w:hAnsi="Adobe Caslon Pro" w:cs="Arial"/>
          <w:sz w:val="24"/>
          <w:szCs w:val="24"/>
        </w:rPr>
      </w:pPr>
    </w:p>
    <w:p w:rsidR="007905C4" w:rsidRPr="00E92149" w:rsidRDefault="007905C4" w:rsidP="00212625">
      <w:pPr>
        <w:pStyle w:val="Prrafodelista"/>
        <w:numPr>
          <w:ilvl w:val="0"/>
          <w:numId w:val="14"/>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Responsabilidad del contratista</w:t>
      </w:r>
    </w:p>
    <w:p w:rsidR="00536E8B" w:rsidRPr="00E92149" w:rsidRDefault="00536E8B" w:rsidP="00212625">
      <w:pPr>
        <w:spacing w:after="0" w:line="240" w:lineRule="exact"/>
        <w:jc w:val="both"/>
        <w:rPr>
          <w:rFonts w:ascii="Adobe Caslon Pro" w:hAnsi="Adobe Caslon Pro" w:cs="Arial"/>
          <w:sz w:val="24"/>
          <w:szCs w:val="24"/>
        </w:rPr>
      </w:pPr>
    </w:p>
    <w:p w:rsidR="007905C4" w:rsidRPr="00E92149" w:rsidRDefault="007905C4"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La Contratista es responsable de contar con el personal técnico, equipo, mobiliario y consumibles suficientes y necesarios para llevar a cabo las obligaciones para las que se ha contratado, con base en los presentes Términos de Referencia; así mismo es responsable de contar con el personal técnico especializado en ingeniería electromecánica y profesiones afines.</w:t>
      </w:r>
    </w:p>
    <w:p w:rsidR="007905C4" w:rsidRPr="00E92149" w:rsidRDefault="007905C4" w:rsidP="00212625">
      <w:pPr>
        <w:spacing w:after="0" w:line="240" w:lineRule="exact"/>
        <w:jc w:val="both"/>
        <w:rPr>
          <w:rFonts w:ascii="Adobe Caslon Pro" w:hAnsi="Adobe Caslon Pro" w:cs="Arial"/>
          <w:sz w:val="24"/>
          <w:szCs w:val="24"/>
        </w:rPr>
      </w:pPr>
    </w:p>
    <w:p w:rsidR="007905C4" w:rsidRPr="00E92149" w:rsidRDefault="007905C4"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Para verificar que se cumpla con el objetivo del servicio, la Contratista deberá garantizar que el personal tanto en cantidad como capacidad profesional sea el que cumple el perfil y habilidad técnica requerida.</w:t>
      </w:r>
    </w:p>
    <w:p w:rsidR="007905C4" w:rsidRPr="00E92149" w:rsidRDefault="007905C4" w:rsidP="00212625">
      <w:pPr>
        <w:spacing w:after="0" w:line="240" w:lineRule="exact"/>
        <w:jc w:val="both"/>
        <w:rPr>
          <w:rFonts w:ascii="Adobe Caslon Pro" w:hAnsi="Adobe Caslon Pro" w:cs="Arial"/>
          <w:sz w:val="24"/>
          <w:szCs w:val="24"/>
        </w:rPr>
      </w:pPr>
    </w:p>
    <w:p w:rsidR="007905C4" w:rsidRPr="00E92149" w:rsidRDefault="007905C4" w:rsidP="00212625">
      <w:pPr>
        <w:pStyle w:val="Prrafodelista"/>
        <w:numPr>
          <w:ilvl w:val="0"/>
          <w:numId w:val="14"/>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Programa</w:t>
      </w:r>
    </w:p>
    <w:p w:rsidR="007905C4" w:rsidRPr="00E92149" w:rsidRDefault="007905C4" w:rsidP="00212625">
      <w:pPr>
        <w:spacing w:after="0" w:line="240" w:lineRule="exact"/>
        <w:jc w:val="both"/>
        <w:rPr>
          <w:rFonts w:ascii="Adobe Caslon Pro" w:hAnsi="Adobe Caslon Pro" w:cs="Arial"/>
          <w:sz w:val="24"/>
          <w:szCs w:val="24"/>
        </w:rPr>
      </w:pPr>
    </w:p>
    <w:p w:rsidR="007905C4" w:rsidRPr="00E92149" w:rsidRDefault="007905C4"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La Contratista deberá considerar en el programa de verificación de los trabajos, todos los suministros e insumos utilizados así como los controles de calidad aplicados, la correcta instalación de los equipos, así como las cantidades finales de finiquito.</w:t>
      </w:r>
    </w:p>
    <w:p w:rsidR="007905C4" w:rsidRPr="00E92149" w:rsidRDefault="007905C4" w:rsidP="00212625">
      <w:pPr>
        <w:spacing w:after="0" w:line="240" w:lineRule="exact"/>
        <w:jc w:val="both"/>
        <w:rPr>
          <w:rFonts w:ascii="Adobe Caslon Pro" w:hAnsi="Adobe Caslon Pro" w:cs="Arial"/>
          <w:sz w:val="24"/>
          <w:szCs w:val="24"/>
        </w:rPr>
      </w:pPr>
    </w:p>
    <w:p w:rsidR="007905C4" w:rsidRPr="00E92149" w:rsidRDefault="007905C4" w:rsidP="00212625">
      <w:pPr>
        <w:pStyle w:val="Prrafodelista"/>
        <w:numPr>
          <w:ilvl w:val="0"/>
          <w:numId w:val="1"/>
        </w:numPr>
        <w:spacing w:after="0" w:line="240" w:lineRule="exact"/>
        <w:ind w:left="567" w:hanging="567"/>
        <w:jc w:val="both"/>
        <w:rPr>
          <w:rFonts w:ascii="Adobe Caslon Pro" w:hAnsi="Adobe Caslon Pro" w:cs="Arial"/>
          <w:b/>
          <w:sz w:val="24"/>
          <w:szCs w:val="24"/>
        </w:rPr>
      </w:pPr>
      <w:r w:rsidRPr="00E92149">
        <w:rPr>
          <w:rFonts w:ascii="Adobe Caslon Pro" w:hAnsi="Adobe Caslon Pro" w:cs="Arial"/>
          <w:b/>
          <w:sz w:val="24"/>
          <w:szCs w:val="24"/>
        </w:rPr>
        <w:t>CONTROL Y SEGUIMIENTO DE LOS TRABAJOS</w:t>
      </w:r>
    </w:p>
    <w:p w:rsidR="007905C4" w:rsidRPr="00E92149" w:rsidRDefault="007905C4" w:rsidP="00212625">
      <w:pPr>
        <w:spacing w:after="0" w:line="240" w:lineRule="exact"/>
        <w:jc w:val="both"/>
        <w:rPr>
          <w:rFonts w:ascii="Adobe Caslon Pro" w:hAnsi="Adobe Caslon Pro" w:cs="Arial"/>
          <w:sz w:val="24"/>
          <w:szCs w:val="24"/>
        </w:rPr>
      </w:pPr>
    </w:p>
    <w:p w:rsidR="007905C4" w:rsidRPr="00E92149" w:rsidRDefault="007905C4"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La Contratista está autorizada para:</w:t>
      </w:r>
    </w:p>
    <w:p w:rsidR="007905C4" w:rsidRPr="00E92149" w:rsidRDefault="007905C4" w:rsidP="00212625">
      <w:pPr>
        <w:spacing w:after="0" w:line="240" w:lineRule="exact"/>
        <w:jc w:val="both"/>
        <w:rPr>
          <w:rFonts w:ascii="Adobe Caslon Pro" w:hAnsi="Adobe Caslon Pro" w:cs="Arial"/>
          <w:sz w:val="24"/>
          <w:szCs w:val="24"/>
        </w:rPr>
      </w:pPr>
    </w:p>
    <w:p w:rsidR="007905C4" w:rsidRPr="00E92149" w:rsidRDefault="007905C4" w:rsidP="00212625">
      <w:pPr>
        <w:pStyle w:val="Prrafodelista"/>
        <w:numPr>
          <w:ilvl w:val="0"/>
          <w:numId w:val="21"/>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Informar a la SCT-DGDFM sobre los trabajos mal ejecutados, los materiales y productos que no cumplan con los requisitos de calidad o especificaciones establecidas, la maquinaria y los equipos de construcción que estén en mal estado y que no correspondan con los trabajos por ejecutar.</w:t>
      </w:r>
    </w:p>
    <w:p w:rsidR="007905C4" w:rsidRPr="00E92149" w:rsidRDefault="007905C4" w:rsidP="00212625">
      <w:pPr>
        <w:pStyle w:val="Prrafodelista"/>
        <w:numPr>
          <w:ilvl w:val="0"/>
          <w:numId w:val="21"/>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lastRenderedPageBreak/>
        <w:t>Informar a la SCT-DGDFM la adecuación de planos y especificaciones para su implantación en los trabajos, siempre que no modifiquen el proyecto en su concepción, comportamiento estructural, seguridad de ejecución o implique variaciones significativas en dimensiones o especificaciones.</w:t>
      </w:r>
    </w:p>
    <w:p w:rsidR="007905C4" w:rsidRPr="00E92149" w:rsidRDefault="007905C4" w:rsidP="00212625">
      <w:pPr>
        <w:spacing w:after="0" w:line="240" w:lineRule="exact"/>
        <w:jc w:val="both"/>
        <w:rPr>
          <w:rFonts w:ascii="Adobe Caslon Pro" w:hAnsi="Adobe Caslon Pro" w:cs="Arial"/>
          <w:sz w:val="24"/>
          <w:szCs w:val="24"/>
        </w:rPr>
      </w:pPr>
    </w:p>
    <w:p w:rsidR="007905C4" w:rsidRPr="00E92149" w:rsidRDefault="007905C4"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La Contratista no está autorizada para:</w:t>
      </w:r>
    </w:p>
    <w:p w:rsidR="007905C4" w:rsidRPr="00E92149" w:rsidRDefault="007905C4" w:rsidP="00212625">
      <w:pPr>
        <w:spacing w:after="0" w:line="240" w:lineRule="exact"/>
        <w:jc w:val="both"/>
        <w:rPr>
          <w:rFonts w:ascii="Adobe Caslon Pro" w:hAnsi="Adobe Caslon Pro" w:cs="Arial"/>
          <w:sz w:val="24"/>
          <w:szCs w:val="24"/>
        </w:rPr>
      </w:pPr>
    </w:p>
    <w:p w:rsidR="007905C4" w:rsidRPr="00E92149" w:rsidRDefault="007905C4" w:rsidP="00212625">
      <w:pPr>
        <w:pStyle w:val="Prrafodelista"/>
        <w:numPr>
          <w:ilvl w:val="0"/>
          <w:numId w:val="22"/>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Revocar las instrucciones que reciba de la SCT-DGDFM a través de la Residencia de obra.</w:t>
      </w:r>
    </w:p>
    <w:p w:rsidR="007905C4" w:rsidRPr="00E92149" w:rsidRDefault="007905C4" w:rsidP="00212625">
      <w:pPr>
        <w:pStyle w:val="Prrafodelista"/>
        <w:numPr>
          <w:ilvl w:val="0"/>
          <w:numId w:val="22"/>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Hacer concesiones en el alcance de ejecución de la obra contenido en el proyecto y sus especificaciones.</w:t>
      </w:r>
    </w:p>
    <w:p w:rsidR="007905C4" w:rsidRPr="00E92149" w:rsidRDefault="007905C4" w:rsidP="00212625">
      <w:pPr>
        <w:pStyle w:val="Prrafodelista"/>
        <w:numPr>
          <w:ilvl w:val="0"/>
          <w:numId w:val="22"/>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Aprobar compromisos y convenios verbales o escritos relacionados con los trabajos que verificará.</w:t>
      </w:r>
    </w:p>
    <w:p w:rsidR="007905C4" w:rsidRPr="00E92149" w:rsidRDefault="007905C4" w:rsidP="00212625">
      <w:pPr>
        <w:pStyle w:val="Prrafodelista"/>
        <w:numPr>
          <w:ilvl w:val="0"/>
          <w:numId w:val="22"/>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Ordenar a la contratista la suspensión de los trabajos.</w:t>
      </w:r>
    </w:p>
    <w:p w:rsidR="007905C4" w:rsidRPr="00E92149" w:rsidRDefault="007905C4" w:rsidP="00212625">
      <w:pPr>
        <w:spacing w:after="0" w:line="240" w:lineRule="exact"/>
        <w:jc w:val="both"/>
        <w:rPr>
          <w:rFonts w:ascii="Adobe Caslon Pro" w:hAnsi="Adobe Caslon Pro" w:cs="Arial"/>
          <w:sz w:val="24"/>
          <w:szCs w:val="24"/>
        </w:rPr>
      </w:pPr>
    </w:p>
    <w:p w:rsidR="007905C4" w:rsidRPr="00E92149" w:rsidRDefault="007905C4"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Las actividades durante el proceso de los trabajos se deberán de apegar a:</w:t>
      </w:r>
    </w:p>
    <w:p w:rsidR="007905C4" w:rsidRPr="00E92149" w:rsidRDefault="007905C4" w:rsidP="00212625">
      <w:pPr>
        <w:spacing w:after="0" w:line="240" w:lineRule="exact"/>
        <w:jc w:val="both"/>
        <w:rPr>
          <w:rFonts w:ascii="Adobe Caslon Pro" w:hAnsi="Adobe Caslon Pro" w:cs="Arial"/>
          <w:sz w:val="24"/>
          <w:szCs w:val="24"/>
        </w:rPr>
      </w:pPr>
    </w:p>
    <w:p w:rsidR="007905C4" w:rsidRPr="00E92149" w:rsidRDefault="007905C4" w:rsidP="00212625">
      <w:pPr>
        <w:pStyle w:val="Prrafodelista"/>
        <w:numPr>
          <w:ilvl w:val="0"/>
          <w:numId w:val="22"/>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Verificar que los trabajos electromecánicos se hayan realizado de acuerdo a los planos y especificaciones del proyecto ejecutivo y al programa de obras, así como a lo establecido en las especificaciones de construcción, a las normas y reglamentos de construcción vigentes.</w:t>
      </w:r>
    </w:p>
    <w:p w:rsidR="007905C4" w:rsidRPr="00E92149" w:rsidRDefault="007905C4" w:rsidP="00212625">
      <w:pPr>
        <w:pStyle w:val="Prrafodelista"/>
        <w:numPr>
          <w:ilvl w:val="0"/>
          <w:numId w:val="22"/>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Informar en juntas previamente establecidas y a través de minutas, sobre los aspectos básicos de los trabajos, como son: avances, calidad, seguridad industrial y demás conceptos previstos en los presentes alcances.</w:t>
      </w:r>
    </w:p>
    <w:p w:rsidR="007905C4" w:rsidRPr="00E92149" w:rsidRDefault="007905C4" w:rsidP="00212625">
      <w:pPr>
        <w:spacing w:after="0" w:line="240" w:lineRule="exact"/>
        <w:jc w:val="both"/>
        <w:rPr>
          <w:rFonts w:ascii="Adobe Caslon Pro" w:hAnsi="Adobe Caslon Pro" w:cs="Arial"/>
          <w:sz w:val="24"/>
          <w:szCs w:val="24"/>
        </w:rPr>
      </w:pPr>
    </w:p>
    <w:p w:rsidR="00A10518" w:rsidRPr="00E92149" w:rsidRDefault="00A10518"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 xml:space="preserve">Con el aviso de terminación de los trabajos por parte de la CFE, se deberá verificar la debida terminación de los mismos, la correcta utilización de los insumos contratados y verificar las cantidades finales construidas, tomando en cuenta los siguientes conceptos: </w:t>
      </w:r>
    </w:p>
    <w:p w:rsidR="00A10518" w:rsidRPr="00E92149" w:rsidRDefault="00A10518" w:rsidP="00212625">
      <w:pPr>
        <w:spacing w:after="0" w:line="240" w:lineRule="exact"/>
        <w:jc w:val="both"/>
        <w:rPr>
          <w:rFonts w:ascii="Adobe Caslon Pro" w:hAnsi="Adobe Caslon Pro" w:cs="Arial"/>
          <w:sz w:val="24"/>
          <w:szCs w:val="24"/>
        </w:rPr>
      </w:pPr>
    </w:p>
    <w:p w:rsidR="00A10518" w:rsidRPr="00E92149" w:rsidRDefault="00A10518" w:rsidP="00212625">
      <w:pPr>
        <w:pStyle w:val="Prrafodelista"/>
        <w:numPr>
          <w:ilvl w:val="0"/>
          <w:numId w:val="22"/>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Elaborar una relación de detalles o deficiencias de la obra realizada por la CFE, reportándolo a la SCT-</w:t>
      </w:r>
      <w:r w:rsidR="00351758" w:rsidRPr="00E92149">
        <w:rPr>
          <w:rFonts w:ascii="Adobe Caslon Pro" w:hAnsi="Adobe Caslon Pro" w:cs="Arial"/>
          <w:sz w:val="24"/>
          <w:szCs w:val="24"/>
        </w:rPr>
        <w:t>DGDFM</w:t>
      </w:r>
      <w:r w:rsidRPr="00E92149">
        <w:rPr>
          <w:rFonts w:ascii="Adobe Caslon Pro" w:hAnsi="Adobe Caslon Pro" w:cs="Arial"/>
          <w:sz w:val="24"/>
          <w:szCs w:val="24"/>
        </w:rPr>
        <w:t>.</w:t>
      </w:r>
    </w:p>
    <w:p w:rsidR="00A10518" w:rsidRPr="00E92149" w:rsidRDefault="00A10518" w:rsidP="00212625">
      <w:pPr>
        <w:pStyle w:val="Prrafodelista"/>
        <w:numPr>
          <w:ilvl w:val="0"/>
          <w:numId w:val="22"/>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Verificar y validar que los trabajos estén realizados de acuerdo con el proyecto ejecutivo y a las especificaciones vigentes.</w:t>
      </w:r>
    </w:p>
    <w:p w:rsidR="00A10518" w:rsidRPr="00E92149" w:rsidRDefault="00A10518" w:rsidP="00212625">
      <w:pPr>
        <w:pStyle w:val="Prrafodelista"/>
        <w:numPr>
          <w:ilvl w:val="0"/>
          <w:numId w:val="22"/>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Notificar a la SCT-</w:t>
      </w:r>
      <w:r w:rsidR="00351758" w:rsidRPr="00E92149">
        <w:rPr>
          <w:rFonts w:ascii="Adobe Caslon Pro" w:hAnsi="Adobe Caslon Pro" w:cs="Arial"/>
          <w:sz w:val="24"/>
          <w:szCs w:val="24"/>
        </w:rPr>
        <w:t>DGDFM</w:t>
      </w:r>
      <w:r w:rsidRPr="00E92149">
        <w:rPr>
          <w:rFonts w:ascii="Adobe Caslon Pro" w:hAnsi="Adobe Caslon Pro" w:cs="Arial"/>
          <w:sz w:val="24"/>
          <w:szCs w:val="24"/>
        </w:rPr>
        <w:t xml:space="preserve"> las cantidades finales de los trabajos contratados, bajo los términos del contrato, y en caso de incumplimiento, notificar las fallas y los faltantes en que haya incurrido la CFE. </w:t>
      </w:r>
    </w:p>
    <w:p w:rsidR="00A10518" w:rsidRPr="00E92149" w:rsidRDefault="00A10518" w:rsidP="00212625">
      <w:pPr>
        <w:pStyle w:val="Prrafodelista"/>
        <w:numPr>
          <w:ilvl w:val="0"/>
          <w:numId w:val="22"/>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Efectuar el cierre de la bitácora de obra.</w:t>
      </w:r>
    </w:p>
    <w:p w:rsidR="00A10518" w:rsidRPr="00E92149" w:rsidRDefault="00A10518" w:rsidP="00212625">
      <w:pPr>
        <w:spacing w:after="0" w:line="240" w:lineRule="exact"/>
        <w:jc w:val="both"/>
        <w:rPr>
          <w:rFonts w:ascii="Adobe Caslon Pro" w:hAnsi="Adobe Caslon Pro" w:cs="Arial"/>
          <w:sz w:val="24"/>
          <w:szCs w:val="24"/>
        </w:rPr>
      </w:pPr>
    </w:p>
    <w:p w:rsidR="007905C4" w:rsidRPr="00E92149" w:rsidRDefault="007905C4" w:rsidP="00212625">
      <w:pPr>
        <w:pStyle w:val="Prrafodelista"/>
        <w:numPr>
          <w:ilvl w:val="0"/>
          <w:numId w:val="1"/>
        </w:numPr>
        <w:spacing w:after="0" w:line="240" w:lineRule="exact"/>
        <w:ind w:left="567" w:hanging="567"/>
        <w:jc w:val="both"/>
        <w:rPr>
          <w:rFonts w:ascii="Adobe Caslon Pro" w:hAnsi="Adobe Caslon Pro" w:cs="Arial"/>
          <w:b/>
          <w:sz w:val="24"/>
          <w:szCs w:val="24"/>
        </w:rPr>
      </w:pPr>
      <w:r w:rsidRPr="00E92149">
        <w:rPr>
          <w:rFonts w:ascii="Adobe Caslon Pro" w:hAnsi="Adobe Caslon Pro" w:cs="Arial"/>
          <w:b/>
          <w:sz w:val="24"/>
          <w:szCs w:val="24"/>
        </w:rPr>
        <w:t>PERSONAL</w:t>
      </w:r>
    </w:p>
    <w:p w:rsidR="007905C4" w:rsidRPr="00E92149" w:rsidRDefault="007905C4" w:rsidP="00212625">
      <w:pPr>
        <w:spacing w:after="0" w:line="240" w:lineRule="exact"/>
        <w:jc w:val="both"/>
        <w:rPr>
          <w:rFonts w:ascii="Adobe Caslon Pro" w:hAnsi="Adobe Caslon Pro" w:cs="Arial"/>
          <w:sz w:val="24"/>
          <w:szCs w:val="24"/>
        </w:rPr>
      </w:pPr>
    </w:p>
    <w:p w:rsidR="007905C4" w:rsidRPr="00E92149" w:rsidRDefault="007905C4"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A continuación se especifican los perfiles, actividades y plantilla base del personal para la ejecución del servicio.</w:t>
      </w:r>
    </w:p>
    <w:p w:rsidR="007905C4" w:rsidRPr="00E92149" w:rsidRDefault="007905C4" w:rsidP="00212625">
      <w:pPr>
        <w:spacing w:after="0" w:line="240" w:lineRule="exact"/>
        <w:jc w:val="both"/>
        <w:rPr>
          <w:rFonts w:ascii="Adobe Caslon Pro" w:hAnsi="Adobe Caslon Pro" w:cs="Arial"/>
          <w:sz w:val="24"/>
          <w:szCs w:val="24"/>
        </w:rPr>
      </w:pPr>
    </w:p>
    <w:tbl>
      <w:tblPr>
        <w:tblpPr w:leftFromText="141" w:rightFromText="141" w:vertAnchor="text" w:horzAnchor="page" w:tblpX="1529" w:tblpY="158"/>
        <w:tblW w:w="9582" w:type="dxa"/>
        <w:tblLayout w:type="fixed"/>
        <w:tblCellMar>
          <w:left w:w="50" w:type="dxa"/>
          <w:right w:w="2" w:type="dxa"/>
        </w:tblCellMar>
        <w:tblLook w:val="04A0" w:firstRow="1" w:lastRow="0" w:firstColumn="1" w:lastColumn="0" w:noHBand="0" w:noVBand="1"/>
      </w:tblPr>
      <w:tblGrid>
        <w:gridCol w:w="948"/>
        <w:gridCol w:w="851"/>
        <w:gridCol w:w="1461"/>
        <w:gridCol w:w="2218"/>
        <w:gridCol w:w="2314"/>
        <w:gridCol w:w="1790"/>
      </w:tblGrid>
      <w:tr w:rsidR="00605180" w:rsidRPr="00E92149" w:rsidTr="001F1D5D">
        <w:trPr>
          <w:trHeight w:val="393"/>
          <w:tblHeader/>
        </w:trPr>
        <w:tc>
          <w:tcPr>
            <w:tcW w:w="948" w:type="dxa"/>
            <w:tcBorders>
              <w:top w:val="single" w:sz="4" w:space="0" w:color="auto"/>
              <w:left w:val="single" w:sz="4" w:space="0" w:color="auto"/>
              <w:bottom w:val="single" w:sz="4" w:space="0" w:color="auto"/>
              <w:right w:val="single" w:sz="4" w:space="0" w:color="auto"/>
            </w:tcBorders>
            <w:shd w:val="clear" w:color="auto" w:fill="8DB3E2"/>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Cantidad</w:t>
            </w:r>
          </w:p>
        </w:tc>
        <w:tc>
          <w:tcPr>
            <w:tcW w:w="851" w:type="dxa"/>
            <w:tcBorders>
              <w:top w:val="single" w:sz="4" w:space="0" w:color="auto"/>
              <w:left w:val="single" w:sz="4" w:space="0" w:color="auto"/>
              <w:bottom w:val="single" w:sz="4" w:space="0" w:color="auto"/>
              <w:right w:val="single" w:sz="4" w:space="0" w:color="auto"/>
            </w:tcBorders>
            <w:shd w:val="clear" w:color="auto" w:fill="8DB3E2"/>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Nivel CNEC</w:t>
            </w:r>
          </w:p>
        </w:tc>
        <w:tc>
          <w:tcPr>
            <w:tcW w:w="1461" w:type="dxa"/>
            <w:tcBorders>
              <w:top w:val="single" w:sz="4" w:space="0" w:color="auto"/>
              <w:left w:val="single" w:sz="4" w:space="0" w:color="auto"/>
              <w:bottom w:val="single" w:sz="4" w:space="0" w:color="auto"/>
              <w:right w:val="single" w:sz="4" w:space="0" w:color="auto"/>
            </w:tcBorders>
            <w:shd w:val="clear" w:color="auto" w:fill="8DB3E2"/>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Personal Profesional</w:t>
            </w:r>
          </w:p>
        </w:tc>
        <w:tc>
          <w:tcPr>
            <w:tcW w:w="2218" w:type="dxa"/>
            <w:tcBorders>
              <w:top w:val="single" w:sz="4" w:space="0" w:color="auto"/>
              <w:left w:val="single" w:sz="4" w:space="0" w:color="auto"/>
              <w:bottom w:val="single" w:sz="4" w:space="0" w:color="auto"/>
              <w:right w:val="single" w:sz="4" w:space="0" w:color="auto"/>
            </w:tcBorders>
            <w:shd w:val="clear" w:color="auto" w:fill="8DB3E2"/>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Experiencia Solicitada</w:t>
            </w:r>
          </w:p>
        </w:tc>
        <w:tc>
          <w:tcPr>
            <w:tcW w:w="2314" w:type="dxa"/>
            <w:tcBorders>
              <w:top w:val="single" w:sz="4" w:space="0" w:color="auto"/>
              <w:left w:val="single" w:sz="4" w:space="0" w:color="auto"/>
              <w:bottom w:val="single" w:sz="4" w:space="0" w:color="auto"/>
              <w:right w:val="single" w:sz="4" w:space="0" w:color="auto"/>
            </w:tcBorders>
            <w:shd w:val="clear" w:color="auto" w:fill="8DB3E2"/>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Competencia o habilidad de trabajo</w:t>
            </w:r>
          </w:p>
        </w:tc>
        <w:tc>
          <w:tcPr>
            <w:tcW w:w="1790" w:type="dxa"/>
            <w:tcBorders>
              <w:top w:val="single" w:sz="4" w:space="0" w:color="auto"/>
              <w:left w:val="single" w:sz="4" w:space="0" w:color="auto"/>
              <w:bottom w:val="single" w:sz="4" w:space="0" w:color="auto"/>
              <w:right w:val="single" w:sz="4" w:space="0" w:color="auto"/>
            </w:tcBorders>
            <w:shd w:val="clear" w:color="auto" w:fill="8DB3E2"/>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Dominio de herramientas</w:t>
            </w:r>
          </w:p>
        </w:tc>
      </w:tr>
      <w:tr w:rsidR="00605180" w:rsidRPr="00E92149" w:rsidTr="001F1D5D">
        <w:trPr>
          <w:trHeight w:val="365"/>
        </w:trPr>
        <w:tc>
          <w:tcPr>
            <w:tcW w:w="948"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1</w:t>
            </w:r>
          </w:p>
        </w:tc>
        <w:tc>
          <w:tcPr>
            <w:tcW w:w="1461"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 xml:space="preserve">Superintendente </w:t>
            </w:r>
          </w:p>
        </w:tc>
        <w:tc>
          <w:tcPr>
            <w:tcW w:w="2218"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 xml:space="preserve">Experiencia mínima de 8 años en las áreas de construcción y supervisión electromecánica, </w:t>
            </w:r>
            <w:r w:rsidRPr="00E92149">
              <w:rPr>
                <w:rFonts w:ascii="Adobe Caslon Pro" w:hAnsi="Adobe Caslon Pro"/>
                <w:sz w:val="24"/>
                <w:szCs w:val="24"/>
              </w:rPr>
              <w:lastRenderedPageBreak/>
              <w:t>puesta en servicio y coordinación de obras de madia y alta tensión</w:t>
            </w:r>
          </w:p>
        </w:tc>
        <w:tc>
          <w:tcPr>
            <w:tcW w:w="2314"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lastRenderedPageBreak/>
              <w:t xml:space="preserve">Ingeniero Electromecánico, Ingeniero Eléctrico,  Ing. Civil o carrera  </w:t>
            </w:r>
            <w:r w:rsidRPr="00E92149">
              <w:rPr>
                <w:rFonts w:ascii="Adobe Caslon Pro" w:hAnsi="Adobe Caslon Pro"/>
                <w:sz w:val="24"/>
                <w:szCs w:val="24"/>
              </w:rPr>
              <w:lastRenderedPageBreak/>
              <w:t>afín a la experiencia y cargo solicitado.</w:t>
            </w:r>
          </w:p>
        </w:tc>
        <w:tc>
          <w:tcPr>
            <w:tcW w:w="1790"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lastRenderedPageBreak/>
              <w:t>Autocad</w:t>
            </w:r>
          </w:p>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Microsoft Office</w:t>
            </w:r>
          </w:p>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MS Proyect</w:t>
            </w:r>
          </w:p>
        </w:tc>
      </w:tr>
      <w:tr w:rsidR="00605180" w:rsidRPr="00E92149" w:rsidTr="001F1D5D">
        <w:trPr>
          <w:trHeight w:val="365"/>
        </w:trPr>
        <w:tc>
          <w:tcPr>
            <w:tcW w:w="948"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05180" w:rsidRPr="00E92149" w:rsidRDefault="00605180" w:rsidP="00605180">
            <w:pPr>
              <w:overflowPunct w:val="0"/>
              <w:autoSpaceDE w:val="0"/>
              <w:autoSpaceDN w:val="0"/>
              <w:adjustRightInd w:val="0"/>
              <w:spacing w:line="240" w:lineRule="exact"/>
              <w:jc w:val="center"/>
              <w:textAlignment w:val="baseline"/>
              <w:rPr>
                <w:rFonts w:ascii="Adobe Caslon Pro" w:hAnsi="Adobe Caslon Pro"/>
                <w:sz w:val="24"/>
                <w:szCs w:val="24"/>
              </w:rPr>
            </w:pPr>
            <w:r w:rsidRPr="00E92149">
              <w:rPr>
                <w:rFonts w:ascii="Adobe Caslon Pro" w:hAnsi="Adobe Caslon Pro"/>
                <w:sz w:val="24"/>
                <w:szCs w:val="24"/>
              </w:rPr>
              <w:t>2</w:t>
            </w:r>
          </w:p>
        </w:tc>
        <w:tc>
          <w:tcPr>
            <w:tcW w:w="1461"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Coordinador de infraestructura (instalaciones, Eléctricas de Media y Alta tensión)</w:t>
            </w:r>
          </w:p>
        </w:tc>
        <w:tc>
          <w:tcPr>
            <w:tcW w:w="2218"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Experiencia mínima de 5 años en las áreas de construcción electromecánica, puesta en servicio, y coordinación de obras en media y alta tensión</w:t>
            </w:r>
          </w:p>
        </w:tc>
        <w:tc>
          <w:tcPr>
            <w:tcW w:w="2314"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Ingeniero Electromecánico, Ingeniero Eléctrico,  Ing. Civil, Ing. Electricista o carrera  afín a la experiencia y cargo solicitado.</w:t>
            </w:r>
          </w:p>
        </w:tc>
        <w:tc>
          <w:tcPr>
            <w:tcW w:w="1790"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Autocad</w:t>
            </w:r>
          </w:p>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Microsoft Office</w:t>
            </w:r>
          </w:p>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MS Proyect</w:t>
            </w:r>
          </w:p>
        </w:tc>
      </w:tr>
      <w:tr w:rsidR="00605180" w:rsidRPr="00E92149" w:rsidTr="001F1D5D">
        <w:trPr>
          <w:trHeight w:val="365"/>
        </w:trPr>
        <w:tc>
          <w:tcPr>
            <w:tcW w:w="948"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05180" w:rsidRPr="00E92149" w:rsidRDefault="00605180" w:rsidP="00605180">
            <w:pPr>
              <w:overflowPunct w:val="0"/>
              <w:autoSpaceDE w:val="0"/>
              <w:autoSpaceDN w:val="0"/>
              <w:adjustRightInd w:val="0"/>
              <w:spacing w:line="240" w:lineRule="exact"/>
              <w:jc w:val="center"/>
              <w:textAlignment w:val="baseline"/>
              <w:rPr>
                <w:rFonts w:ascii="Adobe Caslon Pro" w:hAnsi="Adobe Caslon Pro"/>
                <w:sz w:val="24"/>
                <w:szCs w:val="24"/>
              </w:rPr>
            </w:pPr>
            <w:r w:rsidRPr="00E92149">
              <w:rPr>
                <w:rFonts w:ascii="Adobe Caslon Pro" w:hAnsi="Adobe Caslon Pro"/>
                <w:sz w:val="24"/>
                <w:szCs w:val="24"/>
              </w:rPr>
              <w:t>2</w:t>
            </w:r>
          </w:p>
        </w:tc>
        <w:tc>
          <w:tcPr>
            <w:tcW w:w="1461"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605180">
            <w:pPr>
              <w:overflowPunct w:val="0"/>
              <w:autoSpaceDE w:val="0"/>
              <w:autoSpaceDN w:val="0"/>
              <w:adjustRightInd w:val="0"/>
              <w:spacing w:line="240" w:lineRule="exact"/>
              <w:jc w:val="center"/>
              <w:textAlignment w:val="baseline"/>
              <w:rPr>
                <w:rFonts w:ascii="Adobe Caslon Pro" w:hAnsi="Adobe Caslon Pro"/>
                <w:sz w:val="24"/>
                <w:szCs w:val="24"/>
              </w:rPr>
            </w:pPr>
          </w:p>
          <w:p w:rsidR="00605180" w:rsidRPr="00E92149" w:rsidRDefault="00605180" w:rsidP="00605180">
            <w:pPr>
              <w:overflowPunct w:val="0"/>
              <w:autoSpaceDE w:val="0"/>
              <w:autoSpaceDN w:val="0"/>
              <w:adjustRightInd w:val="0"/>
              <w:spacing w:line="240" w:lineRule="exact"/>
              <w:jc w:val="center"/>
              <w:textAlignment w:val="baseline"/>
              <w:rPr>
                <w:rFonts w:ascii="Adobe Caslon Pro" w:hAnsi="Adobe Caslon Pro"/>
                <w:sz w:val="24"/>
                <w:szCs w:val="24"/>
              </w:rPr>
            </w:pPr>
            <w:r w:rsidRPr="00E92149">
              <w:rPr>
                <w:rFonts w:ascii="Adobe Caslon Pro" w:hAnsi="Adobe Caslon Pro"/>
                <w:sz w:val="24"/>
                <w:szCs w:val="24"/>
              </w:rPr>
              <w:t>Coordinador de Control y Aseguramiento de la Calidad</w:t>
            </w:r>
          </w:p>
          <w:p w:rsidR="00605180" w:rsidRPr="00E92149" w:rsidRDefault="00605180" w:rsidP="00605180">
            <w:pPr>
              <w:spacing w:line="240" w:lineRule="exact"/>
              <w:jc w:val="center"/>
              <w:rPr>
                <w:rFonts w:ascii="Adobe Caslon Pro" w:hAnsi="Adobe Caslon Pro"/>
                <w:sz w:val="24"/>
                <w:szCs w:val="24"/>
              </w:rPr>
            </w:pPr>
          </w:p>
        </w:tc>
        <w:tc>
          <w:tcPr>
            <w:tcW w:w="2218"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Experiencia mínima de 5 años en coordinación e implementación de sistemas de aseguramiento  de la calidad en obras de media y alta tensión de magnitud similar a las del presente servicio</w:t>
            </w:r>
          </w:p>
        </w:tc>
        <w:tc>
          <w:tcPr>
            <w:tcW w:w="2314"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Ingeniero Electromecánico, Ingeniero Eléctrico,  Ing. Civil, Ing. Electricista o carrera  afín a la experiencia y cargo solicitado.</w:t>
            </w:r>
          </w:p>
        </w:tc>
        <w:tc>
          <w:tcPr>
            <w:tcW w:w="1790"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Autocad</w:t>
            </w:r>
          </w:p>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Microsoft Office</w:t>
            </w:r>
          </w:p>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MS Proyect</w:t>
            </w:r>
          </w:p>
        </w:tc>
      </w:tr>
      <w:tr w:rsidR="00605180" w:rsidRPr="00E92149" w:rsidTr="001F1D5D">
        <w:trPr>
          <w:trHeight w:val="365"/>
        </w:trPr>
        <w:tc>
          <w:tcPr>
            <w:tcW w:w="948"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05180" w:rsidRPr="00E92149" w:rsidRDefault="00605180" w:rsidP="00605180">
            <w:pPr>
              <w:overflowPunct w:val="0"/>
              <w:autoSpaceDE w:val="0"/>
              <w:autoSpaceDN w:val="0"/>
              <w:adjustRightInd w:val="0"/>
              <w:spacing w:line="240" w:lineRule="exact"/>
              <w:jc w:val="center"/>
              <w:textAlignment w:val="baseline"/>
              <w:rPr>
                <w:rFonts w:ascii="Adobe Caslon Pro" w:hAnsi="Adobe Caslon Pro"/>
                <w:sz w:val="24"/>
                <w:szCs w:val="24"/>
              </w:rPr>
            </w:pPr>
            <w:r w:rsidRPr="00E92149">
              <w:rPr>
                <w:rFonts w:ascii="Adobe Caslon Pro" w:hAnsi="Adobe Caslon Pro"/>
                <w:sz w:val="24"/>
                <w:szCs w:val="24"/>
              </w:rPr>
              <w:t>5</w:t>
            </w:r>
          </w:p>
        </w:tc>
        <w:tc>
          <w:tcPr>
            <w:tcW w:w="1461"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605180">
            <w:pPr>
              <w:overflowPunct w:val="0"/>
              <w:autoSpaceDE w:val="0"/>
              <w:autoSpaceDN w:val="0"/>
              <w:adjustRightInd w:val="0"/>
              <w:spacing w:line="240" w:lineRule="exact"/>
              <w:jc w:val="center"/>
              <w:textAlignment w:val="baseline"/>
              <w:rPr>
                <w:rFonts w:ascii="Adobe Caslon Pro" w:hAnsi="Adobe Caslon Pro"/>
                <w:sz w:val="24"/>
                <w:szCs w:val="24"/>
              </w:rPr>
            </w:pPr>
            <w:r w:rsidRPr="00E92149">
              <w:rPr>
                <w:rFonts w:ascii="Adobe Caslon Pro" w:hAnsi="Adobe Caslon Pro"/>
                <w:sz w:val="24"/>
                <w:szCs w:val="24"/>
              </w:rPr>
              <w:t>Jefe de Supervisión de Coordinación de Instalaciones Eléctricas</w:t>
            </w:r>
          </w:p>
        </w:tc>
        <w:tc>
          <w:tcPr>
            <w:tcW w:w="2218"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Experiencia mínima de 3 años  en la coordinación y/o planificación similares a las del presente servicio</w:t>
            </w:r>
          </w:p>
        </w:tc>
        <w:tc>
          <w:tcPr>
            <w:tcW w:w="2314"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Ingeniero Electromecánico, Ingeniero Eléctrico,  Ing. Civil, Ing. Electricista o carrera  afín a la experiencia y cargo solicitado.</w:t>
            </w:r>
          </w:p>
        </w:tc>
        <w:tc>
          <w:tcPr>
            <w:tcW w:w="1790"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Autocad</w:t>
            </w:r>
          </w:p>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Microsoft Office</w:t>
            </w:r>
          </w:p>
          <w:p w:rsidR="00605180" w:rsidRPr="00E92149" w:rsidRDefault="00605180" w:rsidP="00605180">
            <w:pPr>
              <w:spacing w:line="240" w:lineRule="exact"/>
              <w:jc w:val="center"/>
              <w:rPr>
                <w:rFonts w:ascii="Adobe Caslon Pro" w:hAnsi="Adobe Caslon Pro"/>
                <w:sz w:val="24"/>
                <w:szCs w:val="24"/>
              </w:rPr>
            </w:pPr>
            <w:r w:rsidRPr="00E92149">
              <w:rPr>
                <w:rFonts w:ascii="Adobe Caslon Pro" w:hAnsi="Adobe Caslon Pro"/>
                <w:sz w:val="24"/>
                <w:szCs w:val="24"/>
              </w:rPr>
              <w:t>MS Proyect</w:t>
            </w:r>
          </w:p>
        </w:tc>
      </w:tr>
    </w:tbl>
    <w:p w:rsidR="007905C4" w:rsidRPr="00E92149" w:rsidRDefault="007905C4" w:rsidP="00212625">
      <w:pPr>
        <w:spacing w:after="0" w:line="240" w:lineRule="exact"/>
        <w:jc w:val="both"/>
        <w:rPr>
          <w:rFonts w:ascii="Adobe Caslon Pro" w:hAnsi="Adobe Caslon Pro" w:cs="Arial"/>
          <w:sz w:val="24"/>
          <w:szCs w:val="24"/>
          <w:lang w:val="en-US"/>
        </w:rPr>
      </w:pPr>
    </w:p>
    <w:p w:rsidR="001124C8" w:rsidRPr="00E92149" w:rsidRDefault="001124C8"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El personal que deberá de considerar como auxiliares técnicos y que no será sujeto a evaluación y otorgamiento de puntaje para esta Licitación, el cual deberá indicarse en el organigrama que presente EL LICITANTE será el siguiente:</w:t>
      </w:r>
    </w:p>
    <w:p w:rsidR="001124C8" w:rsidRPr="00E92149" w:rsidRDefault="001124C8" w:rsidP="00212625">
      <w:pPr>
        <w:spacing w:after="0" w:line="240" w:lineRule="exact"/>
        <w:jc w:val="both"/>
        <w:rPr>
          <w:rFonts w:ascii="Adobe Caslon Pro" w:hAnsi="Adobe Caslon Pro" w:cs="Arial"/>
          <w:sz w:val="24"/>
          <w:szCs w:val="24"/>
        </w:rPr>
      </w:pPr>
    </w:p>
    <w:tbl>
      <w:tblPr>
        <w:tblpPr w:leftFromText="141" w:rightFromText="141" w:vertAnchor="text" w:horzAnchor="page" w:tblpX="1529" w:tblpY="158"/>
        <w:tblW w:w="9582" w:type="dxa"/>
        <w:tblLayout w:type="fixed"/>
        <w:tblCellMar>
          <w:left w:w="50" w:type="dxa"/>
          <w:right w:w="2" w:type="dxa"/>
        </w:tblCellMar>
        <w:tblLook w:val="04A0" w:firstRow="1" w:lastRow="0" w:firstColumn="1" w:lastColumn="0" w:noHBand="0" w:noVBand="1"/>
      </w:tblPr>
      <w:tblGrid>
        <w:gridCol w:w="948"/>
        <w:gridCol w:w="851"/>
        <w:gridCol w:w="1461"/>
        <w:gridCol w:w="2218"/>
        <w:gridCol w:w="2314"/>
        <w:gridCol w:w="1790"/>
      </w:tblGrid>
      <w:tr w:rsidR="00605180" w:rsidRPr="00E92149" w:rsidTr="001F1D5D">
        <w:trPr>
          <w:trHeight w:val="393"/>
          <w:tblHeader/>
        </w:trPr>
        <w:tc>
          <w:tcPr>
            <w:tcW w:w="948" w:type="dxa"/>
            <w:tcBorders>
              <w:top w:val="single" w:sz="4" w:space="0" w:color="auto"/>
              <w:left w:val="single" w:sz="4" w:space="0" w:color="auto"/>
              <w:bottom w:val="single" w:sz="4" w:space="0" w:color="auto"/>
              <w:right w:val="single" w:sz="4" w:space="0" w:color="auto"/>
            </w:tcBorders>
            <w:shd w:val="clear" w:color="auto" w:fill="8DB3E2"/>
            <w:vAlign w:val="center"/>
          </w:tcPr>
          <w:p w:rsidR="00605180" w:rsidRPr="00E92149" w:rsidRDefault="00605180" w:rsidP="001F1D5D">
            <w:pPr>
              <w:spacing w:line="240" w:lineRule="exact"/>
              <w:jc w:val="center"/>
              <w:rPr>
                <w:rFonts w:ascii="Adobe Caslon Pro" w:hAnsi="Adobe Caslon Pro"/>
                <w:sz w:val="24"/>
                <w:szCs w:val="24"/>
              </w:rPr>
            </w:pPr>
            <w:r w:rsidRPr="00E92149">
              <w:rPr>
                <w:rFonts w:ascii="Adobe Caslon Pro" w:hAnsi="Adobe Caslon Pro"/>
                <w:sz w:val="24"/>
                <w:szCs w:val="24"/>
              </w:rPr>
              <w:t>Cantidad</w:t>
            </w:r>
          </w:p>
        </w:tc>
        <w:tc>
          <w:tcPr>
            <w:tcW w:w="851" w:type="dxa"/>
            <w:tcBorders>
              <w:top w:val="single" w:sz="4" w:space="0" w:color="auto"/>
              <w:left w:val="single" w:sz="4" w:space="0" w:color="auto"/>
              <w:bottom w:val="single" w:sz="4" w:space="0" w:color="auto"/>
              <w:right w:val="single" w:sz="4" w:space="0" w:color="auto"/>
            </w:tcBorders>
            <w:shd w:val="clear" w:color="auto" w:fill="8DB3E2"/>
            <w:vAlign w:val="center"/>
          </w:tcPr>
          <w:p w:rsidR="00605180" w:rsidRPr="00E92149" w:rsidRDefault="00605180" w:rsidP="001F1D5D">
            <w:pPr>
              <w:spacing w:line="240" w:lineRule="exact"/>
              <w:jc w:val="center"/>
              <w:rPr>
                <w:rFonts w:ascii="Adobe Caslon Pro" w:hAnsi="Adobe Caslon Pro"/>
                <w:sz w:val="24"/>
                <w:szCs w:val="24"/>
              </w:rPr>
            </w:pPr>
            <w:r w:rsidRPr="00E92149">
              <w:rPr>
                <w:rFonts w:ascii="Adobe Caslon Pro" w:hAnsi="Adobe Caslon Pro"/>
                <w:sz w:val="24"/>
                <w:szCs w:val="24"/>
              </w:rPr>
              <w:t>Nivel CNEC</w:t>
            </w:r>
          </w:p>
        </w:tc>
        <w:tc>
          <w:tcPr>
            <w:tcW w:w="1461" w:type="dxa"/>
            <w:tcBorders>
              <w:top w:val="single" w:sz="4" w:space="0" w:color="auto"/>
              <w:left w:val="single" w:sz="4" w:space="0" w:color="auto"/>
              <w:bottom w:val="single" w:sz="4" w:space="0" w:color="auto"/>
              <w:right w:val="single" w:sz="4" w:space="0" w:color="auto"/>
            </w:tcBorders>
            <w:shd w:val="clear" w:color="auto" w:fill="8DB3E2"/>
            <w:vAlign w:val="center"/>
          </w:tcPr>
          <w:p w:rsidR="00605180" w:rsidRPr="00E92149" w:rsidRDefault="00605180" w:rsidP="001F1D5D">
            <w:pPr>
              <w:spacing w:line="240" w:lineRule="exact"/>
              <w:jc w:val="center"/>
              <w:rPr>
                <w:rFonts w:ascii="Adobe Caslon Pro" w:hAnsi="Adobe Caslon Pro"/>
                <w:sz w:val="24"/>
                <w:szCs w:val="24"/>
              </w:rPr>
            </w:pPr>
            <w:r w:rsidRPr="00E92149">
              <w:rPr>
                <w:rFonts w:ascii="Adobe Caslon Pro" w:hAnsi="Adobe Caslon Pro"/>
                <w:sz w:val="24"/>
                <w:szCs w:val="24"/>
              </w:rPr>
              <w:t>Personal Profesional</w:t>
            </w:r>
          </w:p>
        </w:tc>
        <w:tc>
          <w:tcPr>
            <w:tcW w:w="2218" w:type="dxa"/>
            <w:tcBorders>
              <w:top w:val="single" w:sz="4" w:space="0" w:color="auto"/>
              <w:left w:val="single" w:sz="4" w:space="0" w:color="auto"/>
              <w:bottom w:val="single" w:sz="4" w:space="0" w:color="auto"/>
              <w:right w:val="single" w:sz="4" w:space="0" w:color="auto"/>
            </w:tcBorders>
            <w:shd w:val="clear" w:color="auto" w:fill="8DB3E2"/>
            <w:vAlign w:val="center"/>
          </w:tcPr>
          <w:p w:rsidR="00605180" w:rsidRPr="00E92149" w:rsidRDefault="00605180" w:rsidP="001F1D5D">
            <w:pPr>
              <w:spacing w:line="240" w:lineRule="exact"/>
              <w:jc w:val="center"/>
              <w:rPr>
                <w:rFonts w:ascii="Adobe Caslon Pro" w:hAnsi="Adobe Caslon Pro"/>
                <w:sz w:val="24"/>
                <w:szCs w:val="24"/>
              </w:rPr>
            </w:pPr>
            <w:r w:rsidRPr="00E92149">
              <w:rPr>
                <w:rFonts w:ascii="Adobe Caslon Pro" w:hAnsi="Adobe Caslon Pro"/>
                <w:sz w:val="24"/>
                <w:szCs w:val="24"/>
              </w:rPr>
              <w:t>Experiencia Solicitada</w:t>
            </w:r>
          </w:p>
        </w:tc>
        <w:tc>
          <w:tcPr>
            <w:tcW w:w="2314" w:type="dxa"/>
            <w:tcBorders>
              <w:top w:val="single" w:sz="4" w:space="0" w:color="auto"/>
              <w:left w:val="single" w:sz="4" w:space="0" w:color="auto"/>
              <w:bottom w:val="single" w:sz="4" w:space="0" w:color="auto"/>
              <w:right w:val="single" w:sz="4" w:space="0" w:color="auto"/>
            </w:tcBorders>
            <w:shd w:val="clear" w:color="auto" w:fill="8DB3E2"/>
            <w:vAlign w:val="center"/>
          </w:tcPr>
          <w:p w:rsidR="00605180" w:rsidRPr="00E92149" w:rsidRDefault="00605180" w:rsidP="001F1D5D">
            <w:pPr>
              <w:spacing w:line="240" w:lineRule="exact"/>
              <w:jc w:val="center"/>
              <w:rPr>
                <w:rFonts w:ascii="Adobe Caslon Pro" w:hAnsi="Adobe Caslon Pro"/>
                <w:sz w:val="24"/>
                <w:szCs w:val="24"/>
              </w:rPr>
            </w:pPr>
            <w:r w:rsidRPr="00E92149">
              <w:rPr>
                <w:rFonts w:ascii="Adobe Caslon Pro" w:hAnsi="Adobe Caslon Pro"/>
                <w:sz w:val="24"/>
                <w:szCs w:val="24"/>
              </w:rPr>
              <w:t>Competencia o habilidad de trabajo</w:t>
            </w:r>
          </w:p>
        </w:tc>
        <w:tc>
          <w:tcPr>
            <w:tcW w:w="1790" w:type="dxa"/>
            <w:tcBorders>
              <w:top w:val="single" w:sz="4" w:space="0" w:color="auto"/>
              <w:left w:val="single" w:sz="4" w:space="0" w:color="auto"/>
              <w:bottom w:val="single" w:sz="4" w:space="0" w:color="auto"/>
              <w:right w:val="single" w:sz="4" w:space="0" w:color="auto"/>
            </w:tcBorders>
            <w:shd w:val="clear" w:color="auto" w:fill="8DB3E2"/>
            <w:vAlign w:val="center"/>
          </w:tcPr>
          <w:p w:rsidR="00605180" w:rsidRPr="00E92149" w:rsidRDefault="00605180" w:rsidP="001F1D5D">
            <w:pPr>
              <w:spacing w:line="240" w:lineRule="exact"/>
              <w:jc w:val="center"/>
              <w:rPr>
                <w:rFonts w:ascii="Adobe Caslon Pro" w:hAnsi="Adobe Caslon Pro"/>
                <w:sz w:val="24"/>
                <w:szCs w:val="24"/>
              </w:rPr>
            </w:pPr>
            <w:r w:rsidRPr="00E92149">
              <w:rPr>
                <w:rFonts w:ascii="Adobe Caslon Pro" w:hAnsi="Adobe Caslon Pro"/>
                <w:sz w:val="24"/>
                <w:szCs w:val="24"/>
              </w:rPr>
              <w:t>Dominio de herramientas</w:t>
            </w:r>
          </w:p>
        </w:tc>
      </w:tr>
      <w:tr w:rsidR="00605180" w:rsidRPr="00E92149" w:rsidTr="001F1D5D">
        <w:trPr>
          <w:trHeight w:val="365"/>
        </w:trPr>
        <w:tc>
          <w:tcPr>
            <w:tcW w:w="948"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1F1D5D">
            <w:pPr>
              <w:spacing w:line="240" w:lineRule="exact"/>
              <w:jc w:val="center"/>
              <w:rPr>
                <w:rFonts w:ascii="Adobe Caslon Pro" w:hAnsi="Adobe Caslon Pro"/>
                <w:sz w:val="24"/>
                <w:szCs w:val="24"/>
              </w:rPr>
            </w:pPr>
            <w:r w:rsidRPr="00E92149">
              <w:rPr>
                <w:rFonts w:ascii="Adobe Caslon Pro" w:hAnsi="Adobe Caslon Pro"/>
                <w:sz w:val="24"/>
                <w:szCs w:val="24"/>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05180" w:rsidRPr="00E92149" w:rsidRDefault="00605180" w:rsidP="001F1D5D">
            <w:pPr>
              <w:spacing w:line="240" w:lineRule="exact"/>
              <w:jc w:val="center"/>
              <w:rPr>
                <w:rFonts w:ascii="Adobe Caslon Pro" w:hAnsi="Adobe Caslon Pro"/>
                <w:sz w:val="24"/>
                <w:szCs w:val="24"/>
              </w:rPr>
            </w:pPr>
            <w:r w:rsidRPr="00E92149">
              <w:rPr>
                <w:rFonts w:ascii="Adobe Caslon Pro" w:hAnsi="Adobe Caslon Pro"/>
                <w:sz w:val="24"/>
                <w:szCs w:val="24"/>
              </w:rPr>
              <w:t>8</w:t>
            </w:r>
          </w:p>
        </w:tc>
        <w:tc>
          <w:tcPr>
            <w:tcW w:w="1461"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1F1D5D">
            <w:pPr>
              <w:spacing w:line="240" w:lineRule="exact"/>
              <w:jc w:val="center"/>
              <w:rPr>
                <w:rFonts w:ascii="Adobe Caslon Pro" w:hAnsi="Adobe Caslon Pro"/>
                <w:sz w:val="24"/>
                <w:szCs w:val="24"/>
              </w:rPr>
            </w:pPr>
            <w:r w:rsidRPr="00E92149">
              <w:rPr>
                <w:rFonts w:ascii="Adobe Caslon Pro" w:hAnsi="Adobe Caslon Pro"/>
                <w:sz w:val="24"/>
                <w:szCs w:val="24"/>
              </w:rPr>
              <w:t xml:space="preserve">Auxiliar y apoyo Logístico </w:t>
            </w:r>
          </w:p>
        </w:tc>
        <w:tc>
          <w:tcPr>
            <w:tcW w:w="2218"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1F1D5D">
            <w:pPr>
              <w:spacing w:line="240" w:lineRule="exact"/>
              <w:jc w:val="center"/>
              <w:rPr>
                <w:rFonts w:ascii="Adobe Caslon Pro" w:hAnsi="Adobe Caslon Pro"/>
                <w:sz w:val="24"/>
                <w:szCs w:val="24"/>
              </w:rPr>
            </w:pPr>
            <w:r w:rsidRPr="00E92149">
              <w:rPr>
                <w:rFonts w:ascii="Adobe Caslon Pro" w:hAnsi="Adobe Caslon Pro"/>
                <w:sz w:val="24"/>
                <w:szCs w:val="24"/>
              </w:rPr>
              <w:t>Experiencia mínima de 1 año en las áreas de construcción y supervisión en funciones similares a las del presente servicio</w:t>
            </w:r>
          </w:p>
        </w:tc>
        <w:tc>
          <w:tcPr>
            <w:tcW w:w="2314"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1F1D5D">
            <w:pPr>
              <w:spacing w:line="240" w:lineRule="exact"/>
              <w:jc w:val="center"/>
              <w:rPr>
                <w:rFonts w:ascii="Adobe Caslon Pro" w:hAnsi="Adobe Caslon Pro"/>
                <w:sz w:val="24"/>
                <w:szCs w:val="24"/>
              </w:rPr>
            </w:pPr>
            <w:r w:rsidRPr="00E92149">
              <w:rPr>
                <w:rFonts w:ascii="Adobe Caslon Pro" w:hAnsi="Adobe Caslon Pro"/>
                <w:sz w:val="24"/>
                <w:szCs w:val="24"/>
              </w:rPr>
              <w:t>Ingeniero Electromecánico, Ingeniero Eléctrico,  Ing. Civil o carrera  afín a la experiencia y cargo solicitado.</w:t>
            </w:r>
          </w:p>
        </w:tc>
        <w:tc>
          <w:tcPr>
            <w:tcW w:w="1790" w:type="dxa"/>
            <w:tcBorders>
              <w:top w:val="single" w:sz="4" w:space="0" w:color="auto"/>
              <w:left w:val="single" w:sz="4" w:space="0" w:color="auto"/>
              <w:bottom w:val="single" w:sz="4" w:space="0" w:color="auto"/>
              <w:right w:val="single" w:sz="4" w:space="0" w:color="auto"/>
            </w:tcBorders>
            <w:vAlign w:val="center"/>
          </w:tcPr>
          <w:p w:rsidR="00605180" w:rsidRPr="00E92149" w:rsidRDefault="00605180" w:rsidP="001F1D5D">
            <w:pPr>
              <w:spacing w:line="240" w:lineRule="exact"/>
              <w:jc w:val="center"/>
              <w:rPr>
                <w:rFonts w:ascii="Adobe Caslon Pro" w:hAnsi="Adobe Caslon Pro"/>
                <w:sz w:val="24"/>
                <w:szCs w:val="24"/>
              </w:rPr>
            </w:pPr>
            <w:r w:rsidRPr="00E92149">
              <w:rPr>
                <w:rFonts w:ascii="Adobe Caslon Pro" w:hAnsi="Adobe Caslon Pro"/>
                <w:sz w:val="24"/>
                <w:szCs w:val="24"/>
              </w:rPr>
              <w:t>Autocad</w:t>
            </w:r>
          </w:p>
          <w:p w:rsidR="00605180" w:rsidRPr="00E92149" w:rsidRDefault="00605180" w:rsidP="001F1D5D">
            <w:pPr>
              <w:spacing w:line="240" w:lineRule="exact"/>
              <w:jc w:val="center"/>
              <w:rPr>
                <w:rFonts w:ascii="Adobe Caslon Pro" w:hAnsi="Adobe Caslon Pro"/>
                <w:sz w:val="24"/>
                <w:szCs w:val="24"/>
              </w:rPr>
            </w:pPr>
            <w:r w:rsidRPr="00E92149">
              <w:rPr>
                <w:rFonts w:ascii="Adobe Caslon Pro" w:hAnsi="Adobe Caslon Pro"/>
                <w:sz w:val="24"/>
                <w:szCs w:val="24"/>
              </w:rPr>
              <w:t>Microsoft Office</w:t>
            </w:r>
          </w:p>
          <w:p w:rsidR="00605180" w:rsidRPr="00E92149" w:rsidRDefault="00605180" w:rsidP="001F1D5D">
            <w:pPr>
              <w:spacing w:line="240" w:lineRule="exact"/>
              <w:jc w:val="center"/>
              <w:rPr>
                <w:rFonts w:ascii="Adobe Caslon Pro" w:hAnsi="Adobe Caslon Pro"/>
                <w:sz w:val="24"/>
                <w:szCs w:val="24"/>
              </w:rPr>
            </w:pPr>
            <w:r w:rsidRPr="00E92149">
              <w:rPr>
                <w:rFonts w:ascii="Adobe Caslon Pro" w:hAnsi="Adobe Caslon Pro"/>
                <w:sz w:val="24"/>
                <w:szCs w:val="24"/>
              </w:rPr>
              <w:t>MS Proyect</w:t>
            </w:r>
          </w:p>
        </w:tc>
      </w:tr>
    </w:tbl>
    <w:p w:rsidR="007905C4" w:rsidRPr="00E92149" w:rsidRDefault="007905C4" w:rsidP="00212625">
      <w:pPr>
        <w:spacing w:after="0" w:line="240" w:lineRule="exact"/>
        <w:jc w:val="both"/>
        <w:rPr>
          <w:rFonts w:ascii="Adobe Caslon Pro" w:hAnsi="Adobe Caslon Pro" w:cs="Arial"/>
          <w:sz w:val="24"/>
          <w:szCs w:val="24"/>
          <w:lang w:val="en-US"/>
        </w:rPr>
      </w:pPr>
    </w:p>
    <w:p w:rsidR="00332D3A" w:rsidRPr="00E92149" w:rsidRDefault="00332D3A" w:rsidP="00212625">
      <w:pPr>
        <w:pStyle w:val="Prrafodelista"/>
        <w:numPr>
          <w:ilvl w:val="0"/>
          <w:numId w:val="1"/>
        </w:numPr>
        <w:spacing w:after="0" w:line="240" w:lineRule="exact"/>
        <w:ind w:left="567" w:hanging="567"/>
        <w:jc w:val="both"/>
        <w:rPr>
          <w:rFonts w:ascii="Adobe Caslon Pro" w:hAnsi="Adobe Caslon Pro" w:cs="Arial"/>
          <w:b/>
          <w:sz w:val="24"/>
          <w:szCs w:val="24"/>
        </w:rPr>
      </w:pPr>
      <w:r w:rsidRPr="00E92149">
        <w:rPr>
          <w:rFonts w:ascii="Adobe Caslon Pro" w:hAnsi="Adobe Caslon Pro" w:cs="Arial"/>
          <w:b/>
          <w:sz w:val="24"/>
          <w:szCs w:val="24"/>
        </w:rPr>
        <w:t>CATÁLOGO DE CONCEPTOS</w:t>
      </w:r>
    </w:p>
    <w:p w:rsidR="00332D3A" w:rsidRPr="00E92149" w:rsidRDefault="00332D3A" w:rsidP="00212625">
      <w:pPr>
        <w:spacing w:after="0" w:line="240" w:lineRule="exact"/>
        <w:jc w:val="both"/>
        <w:rPr>
          <w:rFonts w:ascii="Adobe Caslon Pro" w:hAnsi="Adobe Caslon Pro" w:cs="Arial"/>
          <w:sz w:val="24"/>
          <w:szCs w:val="24"/>
        </w:rPr>
      </w:pPr>
    </w:p>
    <w:p w:rsidR="00332D3A" w:rsidRPr="00E92149" w:rsidRDefault="00351758"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Para la integración y determinación de la propuesta se deberá de utilizar la Forma E-7.</w:t>
      </w:r>
    </w:p>
    <w:p w:rsidR="00332D3A" w:rsidRPr="00E92149" w:rsidRDefault="00332D3A" w:rsidP="00212625">
      <w:pPr>
        <w:spacing w:after="0" w:line="240" w:lineRule="exact"/>
        <w:jc w:val="both"/>
        <w:rPr>
          <w:rFonts w:ascii="Adobe Caslon Pro" w:hAnsi="Adobe Caslon Pro" w:cs="Arial"/>
          <w:sz w:val="24"/>
          <w:szCs w:val="24"/>
        </w:rPr>
      </w:pPr>
    </w:p>
    <w:p w:rsidR="00351758" w:rsidRPr="00E92149" w:rsidRDefault="00351758"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Los presentes Términos de Referencia son complemento del catálogo de conceptos del servicio y por tanto estos trabajos deben ser considerados como parte de los alcances del servicio e incluidos en el importe del mismo.</w:t>
      </w:r>
    </w:p>
    <w:p w:rsidR="00351758" w:rsidRPr="00E92149" w:rsidRDefault="00351758" w:rsidP="00212625">
      <w:pPr>
        <w:spacing w:after="0" w:line="240" w:lineRule="exact"/>
        <w:jc w:val="both"/>
        <w:rPr>
          <w:rFonts w:ascii="Adobe Caslon Pro" w:hAnsi="Adobe Caslon Pro" w:cs="Arial"/>
          <w:sz w:val="24"/>
          <w:szCs w:val="24"/>
        </w:rPr>
      </w:pPr>
    </w:p>
    <w:p w:rsidR="00900445" w:rsidRPr="00E92149" w:rsidRDefault="00900445" w:rsidP="00212625">
      <w:pPr>
        <w:pStyle w:val="Prrafodelista"/>
        <w:numPr>
          <w:ilvl w:val="0"/>
          <w:numId w:val="1"/>
        </w:numPr>
        <w:spacing w:after="0" w:line="240" w:lineRule="exact"/>
        <w:ind w:left="567" w:hanging="567"/>
        <w:jc w:val="both"/>
        <w:rPr>
          <w:rFonts w:ascii="Adobe Caslon Pro" w:hAnsi="Adobe Caslon Pro" w:cs="Arial"/>
          <w:b/>
          <w:sz w:val="24"/>
          <w:szCs w:val="24"/>
        </w:rPr>
      </w:pPr>
      <w:r w:rsidRPr="00E92149">
        <w:rPr>
          <w:rFonts w:ascii="Adobe Caslon Pro" w:hAnsi="Adobe Caslon Pro" w:cs="Arial"/>
          <w:b/>
          <w:sz w:val="24"/>
          <w:szCs w:val="24"/>
        </w:rPr>
        <w:t>PERIODO DE EJECUCIÓN</w:t>
      </w:r>
    </w:p>
    <w:p w:rsidR="007905C4" w:rsidRPr="00E92149" w:rsidRDefault="007905C4" w:rsidP="00212625">
      <w:pPr>
        <w:spacing w:after="0" w:line="240" w:lineRule="exact"/>
        <w:jc w:val="both"/>
        <w:rPr>
          <w:rFonts w:ascii="Adobe Caslon Pro" w:hAnsi="Adobe Caslon Pro" w:cs="Arial"/>
          <w:sz w:val="24"/>
          <w:szCs w:val="24"/>
        </w:rPr>
      </w:pPr>
    </w:p>
    <w:p w:rsidR="00900445" w:rsidRPr="00E92149" w:rsidRDefault="00900445"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 xml:space="preserve">El plazo para la prestación del servicio será de </w:t>
      </w:r>
      <w:r w:rsidR="00605180" w:rsidRPr="00E92149">
        <w:rPr>
          <w:rFonts w:ascii="Adobe Caslon Pro" w:hAnsi="Adobe Caslon Pro" w:cs="Arial"/>
          <w:sz w:val="24"/>
          <w:szCs w:val="24"/>
        </w:rPr>
        <w:t>90</w:t>
      </w:r>
      <w:r w:rsidRPr="00E92149">
        <w:rPr>
          <w:rFonts w:ascii="Adobe Caslon Pro" w:hAnsi="Adobe Caslon Pro" w:cs="Arial"/>
          <w:sz w:val="24"/>
          <w:szCs w:val="24"/>
        </w:rPr>
        <w:t xml:space="preserve"> días naturales teniendo como fecha de inicio el </w:t>
      </w:r>
      <w:r w:rsidR="00605180" w:rsidRPr="00E92149">
        <w:rPr>
          <w:rFonts w:ascii="Adobe Caslon Pro" w:hAnsi="Adobe Caslon Pro" w:cs="Arial"/>
          <w:sz w:val="24"/>
          <w:szCs w:val="24"/>
        </w:rPr>
        <w:t>07</w:t>
      </w:r>
      <w:r w:rsidRPr="00E92149">
        <w:rPr>
          <w:rFonts w:ascii="Adobe Caslon Pro" w:hAnsi="Adobe Caslon Pro" w:cs="Arial"/>
          <w:sz w:val="24"/>
          <w:szCs w:val="24"/>
        </w:rPr>
        <w:t xml:space="preserve"> de </w:t>
      </w:r>
      <w:r w:rsidR="00A60258" w:rsidRPr="00E92149">
        <w:rPr>
          <w:rFonts w:ascii="Adobe Caslon Pro" w:hAnsi="Adobe Caslon Pro" w:cs="Arial"/>
          <w:sz w:val="24"/>
          <w:szCs w:val="24"/>
        </w:rPr>
        <w:t>agosto</w:t>
      </w:r>
      <w:r w:rsidR="00A10518" w:rsidRPr="00E92149">
        <w:rPr>
          <w:rFonts w:ascii="Adobe Caslon Pro" w:hAnsi="Adobe Caslon Pro" w:cs="Arial"/>
          <w:sz w:val="24"/>
          <w:szCs w:val="24"/>
        </w:rPr>
        <w:t xml:space="preserve"> de </w:t>
      </w:r>
      <w:r w:rsidRPr="00E92149">
        <w:rPr>
          <w:rFonts w:ascii="Adobe Caslon Pro" w:hAnsi="Adobe Caslon Pro" w:cs="Arial"/>
          <w:sz w:val="24"/>
          <w:szCs w:val="24"/>
        </w:rPr>
        <w:t xml:space="preserve">2017 y terminación el </w:t>
      </w:r>
      <w:r w:rsidR="00605180" w:rsidRPr="00E92149">
        <w:rPr>
          <w:rFonts w:ascii="Adobe Caslon Pro" w:hAnsi="Adobe Caslon Pro" w:cs="Arial"/>
          <w:sz w:val="24"/>
          <w:szCs w:val="24"/>
        </w:rPr>
        <w:t>4</w:t>
      </w:r>
      <w:r w:rsidRPr="00E92149">
        <w:rPr>
          <w:rFonts w:ascii="Adobe Caslon Pro" w:hAnsi="Adobe Caslon Pro" w:cs="Arial"/>
          <w:sz w:val="24"/>
          <w:szCs w:val="24"/>
        </w:rPr>
        <w:t xml:space="preserve"> de </w:t>
      </w:r>
      <w:r w:rsidR="00A60258" w:rsidRPr="00E92149">
        <w:rPr>
          <w:rFonts w:ascii="Adobe Caslon Pro" w:hAnsi="Adobe Caslon Pro" w:cs="Arial"/>
          <w:sz w:val="24"/>
          <w:szCs w:val="24"/>
        </w:rPr>
        <w:t>diciembre</w:t>
      </w:r>
      <w:r w:rsidRPr="00E92149">
        <w:rPr>
          <w:rFonts w:ascii="Adobe Caslon Pro" w:hAnsi="Adobe Caslon Pro" w:cs="Arial"/>
          <w:sz w:val="24"/>
          <w:szCs w:val="24"/>
        </w:rPr>
        <w:t xml:space="preserve"> de 201</w:t>
      </w:r>
      <w:r w:rsidR="00A60258" w:rsidRPr="00E92149">
        <w:rPr>
          <w:rFonts w:ascii="Adobe Caslon Pro" w:hAnsi="Adobe Caslon Pro" w:cs="Arial"/>
          <w:sz w:val="24"/>
          <w:szCs w:val="24"/>
        </w:rPr>
        <w:t>7</w:t>
      </w:r>
      <w:r w:rsidRPr="00E92149">
        <w:rPr>
          <w:rFonts w:ascii="Adobe Caslon Pro" w:hAnsi="Adobe Caslon Pro" w:cs="Arial"/>
          <w:sz w:val="24"/>
          <w:szCs w:val="24"/>
        </w:rPr>
        <w:t>.</w:t>
      </w:r>
    </w:p>
    <w:p w:rsidR="00900445" w:rsidRPr="00E92149" w:rsidRDefault="00900445" w:rsidP="00212625">
      <w:pPr>
        <w:spacing w:after="0" w:line="240" w:lineRule="exact"/>
        <w:jc w:val="both"/>
        <w:rPr>
          <w:rFonts w:ascii="Adobe Caslon Pro" w:hAnsi="Adobe Caslon Pro" w:cs="Arial"/>
          <w:sz w:val="24"/>
          <w:szCs w:val="24"/>
        </w:rPr>
      </w:pPr>
    </w:p>
    <w:p w:rsidR="007905C4" w:rsidRPr="00E92149" w:rsidRDefault="00900445"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El pago de los trabajos se realizará mediante estimaciones y la entrega de Informes finales mensuales de acuerdo al programa de ejecución de los servicios que entregue la Contratista, previa autorización de la SCT-</w:t>
      </w:r>
      <w:r w:rsidR="00351758" w:rsidRPr="00E92149">
        <w:rPr>
          <w:rFonts w:ascii="Adobe Caslon Pro" w:hAnsi="Adobe Caslon Pro" w:cs="Arial"/>
          <w:sz w:val="24"/>
          <w:szCs w:val="24"/>
        </w:rPr>
        <w:t>DGDFM</w:t>
      </w:r>
      <w:r w:rsidRPr="00E92149">
        <w:rPr>
          <w:rFonts w:ascii="Adobe Caslon Pro" w:hAnsi="Adobe Caslon Pro" w:cs="Arial"/>
          <w:sz w:val="24"/>
          <w:szCs w:val="24"/>
        </w:rPr>
        <w:t>.</w:t>
      </w:r>
    </w:p>
    <w:p w:rsidR="007905C4" w:rsidRPr="00E92149" w:rsidRDefault="007905C4" w:rsidP="00212625">
      <w:pPr>
        <w:spacing w:after="0" w:line="240" w:lineRule="exact"/>
        <w:jc w:val="both"/>
        <w:rPr>
          <w:rFonts w:ascii="Adobe Caslon Pro" w:hAnsi="Adobe Caslon Pro" w:cs="Arial"/>
          <w:sz w:val="24"/>
          <w:szCs w:val="24"/>
        </w:rPr>
      </w:pPr>
    </w:p>
    <w:p w:rsidR="00602D33" w:rsidRPr="00E92149" w:rsidRDefault="00332D3A" w:rsidP="00212625">
      <w:pPr>
        <w:pStyle w:val="Prrafodelista"/>
        <w:numPr>
          <w:ilvl w:val="0"/>
          <w:numId w:val="1"/>
        </w:numPr>
        <w:spacing w:after="0" w:line="240" w:lineRule="exact"/>
        <w:ind w:left="567" w:hanging="567"/>
        <w:jc w:val="both"/>
        <w:rPr>
          <w:rFonts w:ascii="Adobe Caslon Pro" w:hAnsi="Adobe Caslon Pro" w:cs="Arial"/>
          <w:b/>
          <w:sz w:val="24"/>
          <w:szCs w:val="24"/>
        </w:rPr>
      </w:pPr>
      <w:r w:rsidRPr="00E92149">
        <w:rPr>
          <w:rFonts w:ascii="Adobe Caslon Pro" w:hAnsi="Adobe Caslon Pro" w:cs="Arial"/>
          <w:b/>
          <w:sz w:val="24"/>
          <w:szCs w:val="24"/>
        </w:rPr>
        <w:t>ENTREGABLES</w:t>
      </w:r>
    </w:p>
    <w:p w:rsidR="00602D33" w:rsidRPr="00E92149" w:rsidRDefault="00602D33" w:rsidP="00212625">
      <w:pPr>
        <w:spacing w:after="0" w:line="240" w:lineRule="exact"/>
        <w:jc w:val="both"/>
        <w:rPr>
          <w:rFonts w:ascii="Adobe Caslon Pro" w:hAnsi="Adobe Caslon Pro" w:cs="Arial"/>
          <w:sz w:val="24"/>
          <w:szCs w:val="24"/>
        </w:rPr>
      </w:pPr>
    </w:p>
    <w:p w:rsidR="00602D33" w:rsidRPr="00E92149" w:rsidRDefault="00332D3A"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 xml:space="preserve">Informes finales </w:t>
      </w:r>
      <w:r w:rsidR="00605180" w:rsidRPr="00E92149">
        <w:rPr>
          <w:rFonts w:ascii="Adobe Caslon Pro" w:hAnsi="Adobe Caslon Pro" w:cs="Arial"/>
          <w:sz w:val="24"/>
          <w:szCs w:val="24"/>
        </w:rPr>
        <w:t xml:space="preserve">del análisis de los Convenios SCT-RRCCE-01/2014, SCT/DGTFM/CFE/MT/01, DN000-001/2016 y DN000-002/2016, </w:t>
      </w:r>
      <w:r w:rsidRPr="00E92149">
        <w:rPr>
          <w:rFonts w:ascii="Adobe Caslon Pro" w:hAnsi="Adobe Caslon Pro" w:cs="Arial"/>
          <w:sz w:val="24"/>
          <w:szCs w:val="24"/>
        </w:rPr>
        <w:t>siguiente:</w:t>
      </w:r>
    </w:p>
    <w:p w:rsidR="00332D3A" w:rsidRPr="00E92149" w:rsidRDefault="00332D3A" w:rsidP="00212625">
      <w:pPr>
        <w:spacing w:after="0" w:line="240" w:lineRule="exact"/>
        <w:jc w:val="both"/>
        <w:rPr>
          <w:rFonts w:ascii="Adobe Caslon Pro" w:hAnsi="Adobe Caslon Pro" w:cs="Arial"/>
          <w:sz w:val="24"/>
          <w:szCs w:val="24"/>
        </w:rPr>
      </w:pPr>
    </w:p>
    <w:p w:rsidR="00602D33" w:rsidRPr="00E92149" w:rsidRDefault="00605180" w:rsidP="00605180">
      <w:pPr>
        <w:pStyle w:val="Prrafodelista"/>
        <w:numPr>
          <w:ilvl w:val="0"/>
          <w:numId w:val="28"/>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Informe final resultado de los análisis, verificación física y documental e integración del informe de las actividades ejecutadas en el convenio específico no. SCT-RRCCE-01/2014.</w:t>
      </w:r>
    </w:p>
    <w:p w:rsidR="00605180" w:rsidRPr="00E92149" w:rsidRDefault="00605180" w:rsidP="00605180">
      <w:pPr>
        <w:pStyle w:val="Prrafodelista"/>
        <w:numPr>
          <w:ilvl w:val="0"/>
          <w:numId w:val="28"/>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Informe final resultado de los análisis, verificación física y documental e integración del informe de las actividades ejecutadas del convenio específico No. SCT/DGTFM/CFE/MT/01</w:t>
      </w:r>
    </w:p>
    <w:p w:rsidR="00605180" w:rsidRPr="00E92149" w:rsidRDefault="00605180" w:rsidP="00605180">
      <w:pPr>
        <w:pStyle w:val="Prrafodelista"/>
        <w:spacing w:after="0" w:line="240" w:lineRule="exact"/>
        <w:jc w:val="both"/>
        <w:rPr>
          <w:rFonts w:ascii="Adobe Caslon Pro" w:hAnsi="Adobe Caslon Pro" w:cs="Arial"/>
          <w:sz w:val="24"/>
          <w:szCs w:val="24"/>
        </w:rPr>
      </w:pPr>
    </w:p>
    <w:p w:rsidR="00605180" w:rsidRPr="00E92149" w:rsidRDefault="00605180" w:rsidP="00605180">
      <w:pPr>
        <w:pStyle w:val="Prrafodelista"/>
        <w:numPr>
          <w:ilvl w:val="0"/>
          <w:numId w:val="28"/>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Informe final resultado  del los análisis, verificación física y documental e integración del informe de las actividades ejecutadas del CONVENIO ESPECIFICO DN000-001/2016</w:t>
      </w:r>
    </w:p>
    <w:p w:rsidR="00605180" w:rsidRPr="00E92149" w:rsidRDefault="00605180" w:rsidP="00605180">
      <w:pPr>
        <w:pStyle w:val="Prrafodelista"/>
        <w:rPr>
          <w:rFonts w:ascii="Adobe Caslon Pro" w:hAnsi="Adobe Caslon Pro" w:cs="Arial"/>
          <w:sz w:val="24"/>
          <w:szCs w:val="24"/>
        </w:rPr>
      </w:pPr>
    </w:p>
    <w:p w:rsidR="00605180" w:rsidRPr="00E92149" w:rsidRDefault="00605180" w:rsidP="00605180">
      <w:pPr>
        <w:pStyle w:val="Prrafodelista"/>
        <w:numPr>
          <w:ilvl w:val="0"/>
          <w:numId w:val="28"/>
        </w:numPr>
        <w:spacing w:after="0" w:line="240" w:lineRule="exact"/>
        <w:jc w:val="both"/>
        <w:rPr>
          <w:rFonts w:ascii="Adobe Caslon Pro" w:hAnsi="Adobe Caslon Pro" w:cs="Arial"/>
          <w:sz w:val="24"/>
          <w:szCs w:val="24"/>
        </w:rPr>
      </w:pPr>
      <w:r w:rsidRPr="00E92149">
        <w:rPr>
          <w:rFonts w:ascii="Adobe Caslon Pro" w:hAnsi="Adobe Caslon Pro" w:cs="Arial"/>
          <w:sz w:val="24"/>
          <w:szCs w:val="24"/>
        </w:rPr>
        <w:t>Informe final resultado de los análisis, verificación física y documental e integración del informe de las actividades ejecutadas CONVENIO ESPECIFICO DN000-002/2016</w:t>
      </w:r>
    </w:p>
    <w:p w:rsidR="00605180" w:rsidRPr="00E92149" w:rsidRDefault="00605180" w:rsidP="00212625">
      <w:pPr>
        <w:spacing w:after="0" w:line="240" w:lineRule="exact"/>
        <w:jc w:val="both"/>
        <w:rPr>
          <w:rFonts w:ascii="Adobe Caslon Pro" w:hAnsi="Adobe Caslon Pro" w:cs="Arial"/>
          <w:sz w:val="24"/>
          <w:szCs w:val="24"/>
        </w:rPr>
      </w:pPr>
    </w:p>
    <w:p w:rsidR="00602D33" w:rsidRPr="00E92149" w:rsidRDefault="00602D33" w:rsidP="00212625">
      <w:pPr>
        <w:pStyle w:val="Prrafodelista"/>
        <w:numPr>
          <w:ilvl w:val="0"/>
          <w:numId w:val="1"/>
        </w:numPr>
        <w:spacing w:after="0" w:line="240" w:lineRule="exact"/>
        <w:ind w:left="567" w:hanging="567"/>
        <w:jc w:val="both"/>
        <w:rPr>
          <w:rFonts w:ascii="Adobe Caslon Pro" w:hAnsi="Adobe Caslon Pro" w:cs="Arial"/>
          <w:b/>
          <w:sz w:val="24"/>
          <w:szCs w:val="24"/>
        </w:rPr>
      </w:pPr>
      <w:r w:rsidRPr="00E92149">
        <w:rPr>
          <w:rFonts w:ascii="Adobe Caslon Pro" w:hAnsi="Adobe Caslon Pro" w:cs="Arial"/>
          <w:b/>
          <w:sz w:val="24"/>
          <w:szCs w:val="24"/>
        </w:rPr>
        <w:t>CONFIDENCIALIDAD</w:t>
      </w:r>
    </w:p>
    <w:p w:rsidR="007905C4" w:rsidRPr="00E92149" w:rsidRDefault="007905C4" w:rsidP="00212625">
      <w:pPr>
        <w:spacing w:after="0" w:line="240" w:lineRule="exact"/>
        <w:jc w:val="both"/>
        <w:rPr>
          <w:rFonts w:ascii="Adobe Caslon Pro" w:hAnsi="Adobe Caslon Pro" w:cs="Arial"/>
          <w:sz w:val="24"/>
          <w:szCs w:val="24"/>
        </w:rPr>
      </w:pPr>
    </w:p>
    <w:p w:rsidR="005E1587" w:rsidRPr="00E92149" w:rsidRDefault="00602D33" w:rsidP="00212625">
      <w:pPr>
        <w:spacing w:after="0" w:line="240" w:lineRule="exact"/>
        <w:jc w:val="both"/>
        <w:rPr>
          <w:rFonts w:ascii="Adobe Caslon Pro" w:hAnsi="Adobe Caslon Pro" w:cs="Arial"/>
          <w:sz w:val="24"/>
          <w:szCs w:val="24"/>
        </w:rPr>
      </w:pPr>
      <w:r w:rsidRPr="00E92149">
        <w:rPr>
          <w:rFonts w:ascii="Adobe Caslon Pro" w:hAnsi="Adobe Caslon Pro" w:cs="Arial"/>
          <w:sz w:val="24"/>
          <w:szCs w:val="24"/>
        </w:rPr>
        <w:t>Toda la información técnica y de control que se genere antes, durante y posteriormente, relacionada con el Análisis, Verificación física y Documental, será considerada como propiedad de la Secretaría de Comunicaciones y Transportes</w:t>
      </w:r>
      <w:r w:rsidR="00332D3A" w:rsidRPr="00E92149">
        <w:rPr>
          <w:rFonts w:ascii="Adobe Caslon Pro" w:hAnsi="Adobe Caslon Pro" w:cs="Arial"/>
          <w:sz w:val="24"/>
          <w:szCs w:val="24"/>
        </w:rPr>
        <w:t>. La contratista no podrá usar, divulgar, comercializar o editar parcial o totalmente dicha información sin previa autorización por escrito de SCT-DGDFM.</w:t>
      </w:r>
    </w:p>
    <w:sectPr w:rsidR="005E1587" w:rsidRPr="00E92149" w:rsidSect="00335C19">
      <w:headerReference w:type="even" r:id="rId7"/>
      <w:headerReference w:type="default" r:id="rId8"/>
      <w:footerReference w:type="even" r:id="rId9"/>
      <w:footerReference w:type="default" r:id="rId10"/>
      <w:headerReference w:type="first" r:id="rId11"/>
      <w:footerReference w:type="first" r:id="rId12"/>
      <w:pgSz w:w="12240" w:h="15840"/>
      <w:pgMar w:top="2127" w:right="1325" w:bottom="1417" w:left="1276" w:header="43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B17" w:rsidRDefault="006D2B17" w:rsidP="00335C19">
      <w:pPr>
        <w:spacing w:after="0" w:line="240" w:lineRule="auto"/>
      </w:pPr>
      <w:r>
        <w:separator/>
      </w:r>
    </w:p>
  </w:endnote>
  <w:endnote w:type="continuationSeparator" w:id="0">
    <w:p w:rsidR="006D2B17" w:rsidRDefault="006D2B17" w:rsidP="00335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Caslon Pro">
    <w:altName w:val="Georgia"/>
    <w:panose1 w:val="0205050205050A020403"/>
    <w:charset w:val="00"/>
    <w:family w:val="roman"/>
    <w:notTrueType/>
    <w:pitch w:val="variable"/>
    <w:sig w:usb0="800000AF" w:usb1="5000205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139" w:rsidRDefault="004E1139">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139" w:rsidRDefault="004E1139">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139" w:rsidRDefault="004E113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B17" w:rsidRDefault="006D2B17" w:rsidP="00335C19">
      <w:pPr>
        <w:spacing w:after="0" w:line="240" w:lineRule="auto"/>
      </w:pPr>
      <w:r>
        <w:separator/>
      </w:r>
    </w:p>
  </w:footnote>
  <w:footnote w:type="continuationSeparator" w:id="0">
    <w:p w:rsidR="006D2B17" w:rsidRDefault="006D2B17" w:rsidP="00335C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139" w:rsidRDefault="004E1139">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C19" w:rsidRPr="00335C19" w:rsidRDefault="00335C19" w:rsidP="00335C19">
    <w:pPr>
      <w:pStyle w:val="Encabezado"/>
      <w:jc w:val="right"/>
      <w:rPr>
        <w:rFonts w:ascii="Adobe Caslon Pro" w:hAnsi="Adobe Caslon Pro"/>
        <w:b/>
        <w:sz w:val="18"/>
        <w:szCs w:val="18"/>
      </w:rPr>
    </w:pPr>
    <w:r w:rsidRPr="00335C19">
      <w:rPr>
        <w:rFonts w:ascii="Adobe Caslon Pro" w:hAnsi="Adobe Caslon Pro"/>
        <w:b/>
        <w:noProof/>
        <w:sz w:val="18"/>
        <w:szCs w:val="18"/>
        <w:lang w:eastAsia="es-MX"/>
      </w:rPr>
      <w:drawing>
        <wp:anchor distT="0" distB="0" distL="114300" distR="114300" simplePos="0" relativeHeight="251659264" behindDoc="1" locked="0" layoutInCell="1" allowOverlap="1">
          <wp:simplePos x="0" y="0"/>
          <wp:positionH relativeFrom="margin">
            <wp:align>left</wp:align>
          </wp:positionH>
          <wp:positionV relativeFrom="paragraph">
            <wp:posOffset>-66675</wp:posOffset>
          </wp:positionV>
          <wp:extent cx="2160000" cy="795600"/>
          <wp:effectExtent l="0" t="0" r="0" b="5080"/>
          <wp:wrapNone/>
          <wp:docPr id="22" name="Imagen 2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160000" cy="795600"/>
                  </a:xfrm>
                  <a:prstGeom prst="rect">
                    <a:avLst/>
                  </a:prstGeom>
                  <a:noFill/>
                  <a:ln>
                    <a:noFill/>
                  </a:ln>
                </pic:spPr>
              </pic:pic>
            </a:graphicData>
          </a:graphic>
        </wp:anchor>
      </w:drawing>
    </w:r>
    <w:r w:rsidRPr="00335C19">
      <w:rPr>
        <w:rFonts w:ascii="Adobe Caslon Pro" w:hAnsi="Adobe Caslon Pro"/>
        <w:b/>
        <w:sz w:val="18"/>
        <w:szCs w:val="18"/>
      </w:rPr>
      <w:t>Subsecretaría de Transporte</w:t>
    </w:r>
  </w:p>
  <w:p w:rsidR="00335C19" w:rsidRPr="00335C19" w:rsidRDefault="00335C19" w:rsidP="00335C19">
    <w:pPr>
      <w:pStyle w:val="Encabezado"/>
      <w:jc w:val="right"/>
      <w:rPr>
        <w:rFonts w:ascii="Adobe Caslon Pro" w:hAnsi="Adobe Caslon Pro"/>
        <w:b/>
        <w:sz w:val="18"/>
        <w:szCs w:val="18"/>
      </w:rPr>
    </w:pPr>
    <w:r w:rsidRPr="00335C19">
      <w:rPr>
        <w:rFonts w:ascii="Adobe Caslon Pro" w:hAnsi="Adobe Caslon Pro"/>
        <w:b/>
        <w:sz w:val="18"/>
        <w:szCs w:val="18"/>
      </w:rPr>
      <w:t>Dirección General de Desarrollo Ferroviario y Multimodal</w:t>
    </w:r>
  </w:p>
  <w:p w:rsidR="00335C19" w:rsidRPr="00335C19" w:rsidRDefault="00335C19" w:rsidP="00335C19">
    <w:pPr>
      <w:pStyle w:val="Encabezado"/>
      <w:jc w:val="right"/>
      <w:rPr>
        <w:rFonts w:ascii="Adobe Caslon Pro" w:hAnsi="Adobe Caslon Pro"/>
        <w:b/>
        <w:sz w:val="18"/>
        <w:szCs w:val="18"/>
      </w:rPr>
    </w:pPr>
    <w:r w:rsidRPr="00335C19">
      <w:rPr>
        <w:rFonts w:ascii="Adobe Caslon Pro" w:hAnsi="Adobe Caslon Pro"/>
        <w:b/>
        <w:sz w:val="18"/>
        <w:szCs w:val="18"/>
      </w:rPr>
      <w:t>Invitación a cuando menos tres personas</w:t>
    </w:r>
  </w:p>
  <w:p w:rsidR="00335C19" w:rsidRPr="00335C19" w:rsidRDefault="004E1139" w:rsidP="00335C19">
    <w:pPr>
      <w:pStyle w:val="Encabezado"/>
      <w:jc w:val="right"/>
      <w:rPr>
        <w:rFonts w:ascii="Adobe Caslon Pro" w:hAnsi="Adobe Caslon Pro"/>
        <w:b/>
        <w:sz w:val="18"/>
        <w:szCs w:val="18"/>
      </w:rPr>
    </w:pPr>
    <w:r>
      <w:rPr>
        <w:rFonts w:ascii="Adobe Caslon Pro" w:hAnsi="Adobe Caslon Pro"/>
        <w:b/>
        <w:sz w:val="18"/>
        <w:szCs w:val="18"/>
      </w:rPr>
      <w:t>No. IO-009000988-E18-2018</w:t>
    </w:r>
    <w:bookmarkStart w:id="0" w:name="_GoBack"/>
    <w:bookmarkEnd w:id="0"/>
  </w:p>
  <w:p w:rsidR="00335C19" w:rsidRPr="00335C19" w:rsidRDefault="00335C19" w:rsidP="00335C19">
    <w:pPr>
      <w:pStyle w:val="Encabezado"/>
      <w:jc w:val="center"/>
      <w:rPr>
        <w:rFonts w:ascii="Adobe Caslon Pro" w:hAnsi="Adobe Caslon Pro"/>
        <w:b/>
        <w:sz w:val="18"/>
        <w:szCs w:val="18"/>
      </w:rPr>
    </w:pPr>
  </w:p>
  <w:p w:rsidR="00335C19" w:rsidRPr="00335C19" w:rsidRDefault="00335C19" w:rsidP="00335C19">
    <w:pPr>
      <w:pStyle w:val="Encabezado"/>
      <w:jc w:val="center"/>
      <w:rPr>
        <w:rFonts w:ascii="Adobe Caslon Pro" w:hAnsi="Adobe Caslon Pro"/>
        <w:b/>
        <w:sz w:val="24"/>
        <w:szCs w:val="24"/>
      </w:rPr>
    </w:pPr>
    <w:r w:rsidRPr="00335C19">
      <w:rPr>
        <w:rFonts w:ascii="Adobe Caslon Pro" w:hAnsi="Adobe Caslon Pro"/>
        <w:b/>
        <w:sz w:val="24"/>
        <w:szCs w:val="24"/>
      </w:rPr>
      <w:t>TERMINOS DE REFERENCIA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139" w:rsidRDefault="004E113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52742"/>
    <w:multiLevelType w:val="hybridMultilevel"/>
    <w:tmpl w:val="9FE22C8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6563ADB"/>
    <w:multiLevelType w:val="hybridMultilevel"/>
    <w:tmpl w:val="70BE8C94"/>
    <w:lvl w:ilvl="0" w:tplc="A4700074">
      <w:start w:val="1"/>
      <w:numFmt w:val="lowerRoman"/>
      <w:lvlText w:val="%1."/>
      <w:lvlJc w:val="right"/>
      <w:pPr>
        <w:ind w:left="720"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9926181"/>
    <w:multiLevelType w:val="hybridMultilevel"/>
    <w:tmpl w:val="A9DE1D9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BD053F6"/>
    <w:multiLevelType w:val="hybridMultilevel"/>
    <w:tmpl w:val="9594F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BD92A1D"/>
    <w:multiLevelType w:val="hybridMultilevel"/>
    <w:tmpl w:val="592C515C"/>
    <w:lvl w:ilvl="0" w:tplc="3AE4CDEC">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10D4914"/>
    <w:multiLevelType w:val="hybridMultilevel"/>
    <w:tmpl w:val="919C8F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4DF58F4"/>
    <w:multiLevelType w:val="hybridMultilevel"/>
    <w:tmpl w:val="92B25A0A"/>
    <w:lvl w:ilvl="0" w:tplc="080A0001">
      <w:start w:val="1"/>
      <w:numFmt w:val="bullet"/>
      <w:lvlText w:val=""/>
      <w:lvlJc w:val="left"/>
      <w:pPr>
        <w:ind w:left="2705" w:hanging="360"/>
      </w:pPr>
      <w:rPr>
        <w:rFonts w:ascii="Symbol" w:hAnsi="Symbol" w:hint="default"/>
      </w:rPr>
    </w:lvl>
    <w:lvl w:ilvl="1" w:tplc="080A0003" w:tentative="1">
      <w:start w:val="1"/>
      <w:numFmt w:val="bullet"/>
      <w:lvlText w:val="o"/>
      <w:lvlJc w:val="left"/>
      <w:pPr>
        <w:ind w:left="3425" w:hanging="360"/>
      </w:pPr>
      <w:rPr>
        <w:rFonts w:ascii="Courier New" w:hAnsi="Courier New" w:cs="Courier New" w:hint="default"/>
      </w:rPr>
    </w:lvl>
    <w:lvl w:ilvl="2" w:tplc="080A0005" w:tentative="1">
      <w:start w:val="1"/>
      <w:numFmt w:val="bullet"/>
      <w:lvlText w:val=""/>
      <w:lvlJc w:val="left"/>
      <w:pPr>
        <w:ind w:left="4145" w:hanging="360"/>
      </w:pPr>
      <w:rPr>
        <w:rFonts w:ascii="Wingdings" w:hAnsi="Wingdings" w:hint="default"/>
      </w:rPr>
    </w:lvl>
    <w:lvl w:ilvl="3" w:tplc="080A0001" w:tentative="1">
      <w:start w:val="1"/>
      <w:numFmt w:val="bullet"/>
      <w:lvlText w:val=""/>
      <w:lvlJc w:val="left"/>
      <w:pPr>
        <w:ind w:left="4865" w:hanging="360"/>
      </w:pPr>
      <w:rPr>
        <w:rFonts w:ascii="Symbol" w:hAnsi="Symbol" w:hint="default"/>
      </w:rPr>
    </w:lvl>
    <w:lvl w:ilvl="4" w:tplc="080A0003" w:tentative="1">
      <w:start w:val="1"/>
      <w:numFmt w:val="bullet"/>
      <w:lvlText w:val="o"/>
      <w:lvlJc w:val="left"/>
      <w:pPr>
        <w:ind w:left="5585" w:hanging="360"/>
      </w:pPr>
      <w:rPr>
        <w:rFonts w:ascii="Courier New" w:hAnsi="Courier New" w:cs="Courier New" w:hint="default"/>
      </w:rPr>
    </w:lvl>
    <w:lvl w:ilvl="5" w:tplc="080A0005" w:tentative="1">
      <w:start w:val="1"/>
      <w:numFmt w:val="bullet"/>
      <w:lvlText w:val=""/>
      <w:lvlJc w:val="left"/>
      <w:pPr>
        <w:ind w:left="6305" w:hanging="360"/>
      </w:pPr>
      <w:rPr>
        <w:rFonts w:ascii="Wingdings" w:hAnsi="Wingdings" w:hint="default"/>
      </w:rPr>
    </w:lvl>
    <w:lvl w:ilvl="6" w:tplc="080A0001" w:tentative="1">
      <w:start w:val="1"/>
      <w:numFmt w:val="bullet"/>
      <w:lvlText w:val=""/>
      <w:lvlJc w:val="left"/>
      <w:pPr>
        <w:ind w:left="7025" w:hanging="360"/>
      </w:pPr>
      <w:rPr>
        <w:rFonts w:ascii="Symbol" w:hAnsi="Symbol" w:hint="default"/>
      </w:rPr>
    </w:lvl>
    <w:lvl w:ilvl="7" w:tplc="080A0003" w:tentative="1">
      <w:start w:val="1"/>
      <w:numFmt w:val="bullet"/>
      <w:lvlText w:val="o"/>
      <w:lvlJc w:val="left"/>
      <w:pPr>
        <w:ind w:left="7745" w:hanging="360"/>
      </w:pPr>
      <w:rPr>
        <w:rFonts w:ascii="Courier New" w:hAnsi="Courier New" w:cs="Courier New" w:hint="default"/>
      </w:rPr>
    </w:lvl>
    <w:lvl w:ilvl="8" w:tplc="080A0005" w:tentative="1">
      <w:start w:val="1"/>
      <w:numFmt w:val="bullet"/>
      <w:lvlText w:val=""/>
      <w:lvlJc w:val="left"/>
      <w:pPr>
        <w:ind w:left="8465" w:hanging="360"/>
      </w:pPr>
      <w:rPr>
        <w:rFonts w:ascii="Wingdings" w:hAnsi="Wingdings" w:hint="default"/>
      </w:rPr>
    </w:lvl>
  </w:abstractNum>
  <w:abstractNum w:abstractNumId="7" w15:restartNumberingAfterBreak="0">
    <w:nsid w:val="14F07DC3"/>
    <w:multiLevelType w:val="hybridMultilevel"/>
    <w:tmpl w:val="0916D2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523136C"/>
    <w:multiLevelType w:val="hybridMultilevel"/>
    <w:tmpl w:val="36F6095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73B5818"/>
    <w:multiLevelType w:val="hybridMultilevel"/>
    <w:tmpl w:val="9594F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8076BBA"/>
    <w:multiLevelType w:val="hybridMultilevel"/>
    <w:tmpl w:val="70BE8C94"/>
    <w:lvl w:ilvl="0" w:tplc="A4700074">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87731C3"/>
    <w:multiLevelType w:val="hybridMultilevel"/>
    <w:tmpl w:val="70BE8C94"/>
    <w:lvl w:ilvl="0" w:tplc="A4700074">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96A233C"/>
    <w:multiLevelType w:val="hybridMultilevel"/>
    <w:tmpl w:val="D5DE4E7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6D337CE"/>
    <w:multiLevelType w:val="hybridMultilevel"/>
    <w:tmpl w:val="091CB1F2"/>
    <w:lvl w:ilvl="0" w:tplc="080A0001">
      <w:start w:val="1"/>
      <w:numFmt w:val="bullet"/>
      <w:lvlText w:val=""/>
      <w:lvlJc w:val="left"/>
      <w:pPr>
        <w:ind w:left="720" w:hanging="360"/>
      </w:pPr>
      <w:rPr>
        <w:rFonts w:ascii="Symbol" w:hAnsi="Symbol" w:hint="default"/>
      </w:rPr>
    </w:lvl>
    <w:lvl w:ilvl="1" w:tplc="080A000F">
      <w:start w:val="1"/>
      <w:numFmt w:val="decimal"/>
      <w:lvlText w:val="%2."/>
      <w:lvlJc w:val="left"/>
      <w:pPr>
        <w:ind w:left="2769" w:hanging="360"/>
      </w:pPr>
      <w:rPr>
        <w:rFonts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7F400DD"/>
    <w:multiLevelType w:val="hybridMultilevel"/>
    <w:tmpl w:val="A8962F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9D6276C"/>
    <w:multiLevelType w:val="hybridMultilevel"/>
    <w:tmpl w:val="47643B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2E4131BF"/>
    <w:multiLevelType w:val="hybridMultilevel"/>
    <w:tmpl w:val="431AB7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1083AFC"/>
    <w:multiLevelType w:val="hybridMultilevel"/>
    <w:tmpl w:val="36F6095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1F1386D"/>
    <w:multiLevelType w:val="hybridMultilevel"/>
    <w:tmpl w:val="DDF8FCA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46E15D4"/>
    <w:multiLevelType w:val="hybridMultilevel"/>
    <w:tmpl w:val="1DFC94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36872182"/>
    <w:multiLevelType w:val="hybridMultilevel"/>
    <w:tmpl w:val="74625B70"/>
    <w:lvl w:ilvl="0" w:tplc="080A0001">
      <w:start w:val="1"/>
      <w:numFmt w:val="bullet"/>
      <w:lvlText w:val=""/>
      <w:lvlJc w:val="left"/>
      <w:pPr>
        <w:ind w:left="2705" w:hanging="360"/>
      </w:pPr>
      <w:rPr>
        <w:rFonts w:ascii="Symbol" w:hAnsi="Symbol" w:hint="default"/>
      </w:rPr>
    </w:lvl>
    <w:lvl w:ilvl="1" w:tplc="080A0003" w:tentative="1">
      <w:start w:val="1"/>
      <w:numFmt w:val="bullet"/>
      <w:lvlText w:val="o"/>
      <w:lvlJc w:val="left"/>
      <w:pPr>
        <w:ind w:left="3425" w:hanging="360"/>
      </w:pPr>
      <w:rPr>
        <w:rFonts w:ascii="Courier New" w:hAnsi="Courier New" w:cs="Courier New" w:hint="default"/>
      </w:rPr>
    </w:lvl>
    <w:lvl w:ilvl="2" w:tplc="080A0005" w:tentative="1">
      <w:start w:val="1"/>
      <w:numFmt w:val="bullet"/>
      <w:lvlText w:val=""/>
      <w:lvlJc w:val="left"/>
      <w:pPr>
        <w:ind w:left="4145" w:hanging="360"/>
      </w:pPr>
      <w:rPr>
        <w:rFonts w:ascii="Wingdings" w:hAnsi="Wingdings" w:hint="default"/>
      </w:rPr>
    </w:lvl>
    <w:lvl w:ilvl="3" w:tplc="080A0001" w:tentative="1">
      <w:start w:val="1"/>
      <w:numFmt w:val="bullet"/>
      <w:lvlText w:val=""/>
      <w:lvlJc w:val="left"/>
      <w:pPr>
        <w:ind w:left="4865" w:hanging="360"/>
      </w:pPr>
      <w:rPr>
        <w:rFonts w:ascii="Symbol" w:hAnsi="Symbol" w:hint="default"/>
      </w:rPr>
    </w:lvl>
    <w:lvl w:ilvl="4" w:tplc="080A0003" w:tentative="1">
      <w:start w:val="1"/>
      <w:numFmt w:val="bullet"/>
      <w:lvlText w:val="o"/>
      <w:lvlJc w:val="left"/>
      <w:pPr>
        <w:ind w:left="5585" w:hanging="360"/>
      </w:pPr>
      <w:rPr>
        <w:rFonts w:ascii="Courier New" w:hAnsi="Courier New" w:cs="Courier New" w:hint="default"/>
      </w:rPr>
    </w:lvl>
    <w:lvl w:ilvl="5" w:tplc="080A0005" w:tentative="1">
      <w:start w:val="1"/>
      <w:numFmt w:val="bullet"/>
      <w:lvlText w:val=""/>
      <w:lvlJc w:val="left"/>
      <w:pPr>
        <w:ind w:left="6305" w:hanging="360"/>
      </w:pPr>
      <w:rPr>
        <w:rFonts w:ascii="Wingdings" w:hAnsi="Wingdings" w:hint="default"/>
      </w:rPr>
    </w:lvl>
    <w:lvl w:ilvl="6" w:tplc="080A0001" w:tentative="1">
      <w:start w:val="1"/>
      <w:numFmt w:val="bullet"/>
      <w:lvlText w:val=""/>
      <w:lvlJc w:val="left"/>
      <w:pPr>
        <w:ind w:left="7025" w:hanging="360"/>
      </w:pPr>
      <w:rPr>
        <w:rFonts w:ascii="Symbol" w:hAnsi="Symbol" w:hint="default"/>
      </w:rPr>
    </w:lvl>
    <w:lvl w:ilvl="7" w:tplc="080A0003" w:tentative="1">
      <w:start w:val="1"/>
      <w:numFmt w:val="bullet"/>
      <w:lvlText w:val="o"/>
      <w:lvlJc w:val="left"/>
      <w:pPr>
        <w:ind w:left="7745" w:hanging="360"/>
      </w:pPr>
      <w:rPr>
        <w:rFonts w:ascii="Courier New" w:hAnsi="Courier New" w:cs="Courier New" w:hint="default"/>
      </w:rPr>
    </w:lvl>
    <w:lvl w:ilvl="8" w:tplc="080A0005" w:tentative="1">
      <w:start w:val="1"/>
      <w:numFmt w:val="bullet"/>
      <w:lvlText w:val=""/>
      <w:lvlJc w:val="left"/>
      <w:pPr>
        <w:ind w:left="8465" w:hanging="360"/>
      </w:pPr>
      <w:rPr>
        <w:rFonts w:ascii="Wingdings" w:hAnsi="Wingdings" w:hint="default"/>
      </w:rPr>
    </w:lvl>
  </w:abstractNum>
  <w:abstractNum w:abstractNumId="21" w15:restartNumberingAfterBreak="0">
    <w:nsid w:val="3C641ADC"/>
    <w:multiLevelType w:val="hybridMultilevel"/>
    <w:tmpl w:val="D5DE4E7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D923C94"/>
    <w:multiLevelType w:val="hybridMultilevel"/>
    <w:tmpl w:val="A69AD7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9731381"/>
    <w:multiLevelType w:val="hybridMultilevel"/>
    <w:tmpl w:val="D6425B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9FC1C1F"/>
    <w:multiLevelType w:val="hybridMultilevel"/>
    <w:tmpl w:val="29180C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D9F1F1D"/>
    <w:multiLevelType w:val="hybridMultilevel"/>
    <w:tmpl w:val="9948E8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E0604C7"/>
    <w:multiLevelType w:val="hybridMultilevel"/>
    <w:tmpl w:val="9594F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4FBF12EE"/>
    <w:multiLevelType w:val="hybridMultilevel"/>
    <w:tmpl w:val="F370CA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50760888"/>
    <w:multiLevelType w:val="hybridMultilevel"/>
    <w:tmpl w:val="36F6095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1003709"/>
    <w:multiLevelType w:val="hybridMultilevel"/>
    <w:tmpl w:val="05EED4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51FB465C"/>
    <w:multiLevelType w:val="hybridMultilevel"/>
    <w:tmpl w:val="11E6EB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53A63EE8"/>
    <w:multiLevelType w:val="hybridMultilevel"/>
    <w:tmpl w:val="70BE8C94"/>
    <w:lvl w:ilvl="0" w:tplc="A4700074">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4174E57"/>
    <w:multiLevelType w:val="hybridMultilevel"/>
    <w:tmpl w:val="54A23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56FB292C"/>
    <w:multiLevelType w:val="hybridMultilevel"/>
    <w:tmpl w:val="642A36A6"/>
    <w:lvl w:ilvl="0" w:tplc="C7303372">
      <w:start w:val="1"/>
      <w:numFmt w:val="bullet"/>
      <w:lvlText w:val="•"/>
      <w:lvlJc w:val="left"/>
      <w:pPr>
        <w:ind w:left="1065" w:hanging="705"/>
      </w:pPr>
      <w:rPr>
        <w:rFonts w:ascii="Adobe Caslon Pro" w:eastAsiaTheme="minorHAnsi" w:hAnsi="Adobe Caslon Pro"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5EA06924"/>
    <w:multiLevelType w:val="hybridMultilevel"/>
    <w:tmpl w:val="9C5050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64A552D6"/>
    <w:multiLevelType w:val="hybridMultilevel"/>
    <w:tmpl w:val="3A1A7DD2"/>
    <w:lvl w:ilvl="0" w:tplc="8C3A0CEC">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DB161CC"/>
    <w:multiLevelType w:val="hybridMultilevel"/>
    <w:tmpl w:val="F8D0FC58"/>
    <w:lvl w:ilvl="0" w:tplc="C7303372">
      <w:start w:val="1"/>
      <w:numFmt w:val="bullet"/>
      <w:lvlText w:val="•"/>
      <w:lvlJc w:val="left"/>
      <w:pPr>
        <w:ind w:left="1065" w:hanging="705"/>
      </w:pPr>
      <w:rPr>
        <w:rFonts w:ascii="Adobe Caslon Pro" w:eastAsiaTheme="minorHAnsi" w:hAnsi="Adobe Caslon Pro"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6FDA4597"/>
    <w:multiLevelType w:val="hybridMultilevel"/>
    <w:tmpl w:val="D5DE4E7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74217200"/>
    <w:multiLevelType w:val="hybridMultilevel"/>
    <w:tmpl w:val="7AA69A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7FA22DF6"/>
    <w:multiLevelType w:val="hybridMultilevel"/>
    <w:tmpl w:val="C09EDD8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13"/>
  </w:num>
  <w:num w:numId="4">
    <w:abstractNumId w:val="36"/>
  </w:num>
  <w:num w:numId="5">
    <w:abstractNumId w:val="9"/>
  </w:num>
  <w:num w:numId="6">
    <w:abstractNumId w:val="3"/>
  </w:num>
  <w:num w:numId="7">
    <w:abstractNumId w:val="26"/>
  </w:num>
  <w:num w:numId="8">
    <w:abstractNumId w:val="18"/>
  </w:num>
  <w:num w:numId="9">
    <w:abstractNumId w:val="31"/>
  </w:num>
  <w:num w:numId="10">
    <w:abstractNumId w:val="33"/>
  </w:num>
  <w:num w:numId="11">
    <w:abstractNumId w:val="11"/>
  </w:num>
  <w:num w:numId="12">
    <w:abstractNumId w:val="1"/>
  </w:num>
  <w:num w:numId="13">
    <w:abstractNumId w:val="10"/>
  </w:num>
  <w:num w:numId="14">
    <w:abstractNumId w:val="28"/>
  </w:num>
  <w:num w:numId="15">
    <w:abstractNumId w:val="12"/>
  </w:num>
  <w:num w:numId="16">
    <w:abstractNumId w:val="2"/>
  </w:num>
  <w:num w:numId="17">
    <w:abstractNumId w:val="21"/>
  </w:num>
  <w:num w:numId="18">
    <w:abstractNumId w:val="37"/>
  </w:num>
  <w:num w:numId="19">
    <w:abstractNumId w:val="8"/>
  </w:num>
  <w:num w:numId="20">
    <w:abstractNumId w:val="17"/>
  </w:num>
  <w:num w:numId="21">
    <w:abstractNumId w:val="29"/>
  </w:num>
  <w:num w:numId="22">
    <w:abstractNumId w:val="14"/>
  </w:num>
  <w:num w:numId="23">
    <w:abstractNumId w:val="4"/>
  </w:num>
  <w:num w:numId="24">
    <w:abstractNumId w:val="30"/>
  </w:num>
  <w:num w:numId="25">
    <w:abstractNumId w:val="20"/>
  </w:num>
  <w:num w:numId="26">
    <w:abstractNumId w:val="38"/>
  </w:num>
  <w:num w:numId="27">
    <w:abstractNumId w:val="6"/>
  </w:num>
  <w:num w:numId="28">
    <w:abstractNumId w:val="34"/>
  </w:num>
  <w:num w:numId="29">
    <w:abstractNumId w:val="23"/>
  </w:num>
  <w:num w:numId="30">
    <w:abstractNumId w:val="39"/>
  </w:num>
  <w:num w:numId="31">
    <w:abstractNumId w:val="7"/>
  </w:num>
  <w:num w:numId="32">
    <w:abstractNumId w:val="27"/>
  </w:num>
  <w:num w:numId="33">
    <w:abstractNumId w:val="19"/>
  </w:num>
  <w:num w:numId="34">
    <w:abstractNumId w:val="32"/>
  </w:num>
  <w:num w:numId="35">
    <w:abstractNumId w:val="15"/>
  </w:num>
  <w:num w:numId="36">
    <w:abstractNumId w:val="16"/>
  </w:num>
  <w:num w:numId="37">
    <w:abstractNumId w:val="25"/>
  </w:num>
  <w:num w:numId="38">
    <w:abstractNumId w:val="22"/>
  </w:num>
  <w:num w:numId="39">
    <w:abstractNumId w:val="24"/>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C19"/>
    <w:rsid w:val="000076B3"/>
    <w:rsid w:val="000708D1"/>
    <w:rsid w:val="000E5F44"/>
    <w:rsid w:val="001124C8"/>
    <w:rsid w:val="00137DC1"/>
    <w:rsid w:val="001611BB"/>
    <w:rsid w:val="001A2CC9"/>
    <w:rsid w:val="001B0540"/>
    <w:rsid w:val="001C18EF"/>
    <w:rsid w:val="001F48B1"/>
    <w:rsid w:val="00212625"/>
    <w:rsid w:val="00223926"/>
    <w:rsid w:val="00242E00"/>
    <w:rsid w:val="002E2BAB"/>
    <w:rsid w:val="002F0A34"/>
    <w:rsid w:val="00332D3A"/>
    <w:rsid w:val="00333215"/>
    <w:rsid w:val="00335C19"/>
    <w:rsid w:val="00351758"/>
    <w:rsid w:val="003D6E70"/>
    <w:rsid w:val="003E0999"/>
    <w:rsid w:val="00412C2D"/>
    <w:rsid w:val="00440E07"/>
    <w:rsid w:val="004B701E"/>
    <w:rsid w:val="004D447F"/>
    <w:rsid w:val="004E1139"/>
    <w:rsid w:val="00533A3F"/>
    <w:rsid w:val="00536E8B"/>
    <w:rsid w:val="00541279"/>
    <w:rsid w:val="005418A1"/>
    <w:rsid w:val="00570726"/>
    <w:rsid w:val="005E1587"/>
    <w:rsid w:val="005F31A8"/>
    <w:rsid w:val="00602D33"/>
    <w:rsid w:val="00605180"/>
    <w:rsid w:val="006A0160"/>
    <w:rsid w:val="006A7920"/>
    <w:rsid w:val="006D2B17"/>
    <w:rsid w:val="006E6B3C"/>
    <w:rsid w:val="00786EDE"/>
    <w:rsid w:val="007905C4"/>
    <w:rsid w:val="007B7AB8"/>
    <w:rsid w:val="007C34B1"/>
    <w:rsid w:val="007E60DD"/>
    <w:rsid w:val="00844A99"/>
    <w:rsid w:val="00880E87"/>
    <w:rsid w:val="008C4F44"/>
    <w:rsid w:val="008F2F10"/>
    <w:rsid w:val="00900445"/>
    <w:rsid w:val="00915CDF"/>
    <w:rsid w:val="009556B8"/>
    <w:rsid w:val="00A0433F"/>
    <w:rsid w:val="00A10518"/>
    <w:rsid w:val="00A26682"/>
    <w:rsid w:val="00A26B99"/>
    <w:rsid w:val="00A60258"/>
    <w:rsid w:val="00A650F2"/>
    <w:rsid w:val="00AA01DA"/>
    <w:rsid w:val="00B50368"/>
    <w:rsid w:val="00BF1589"/>
    <w:rsid w:val="00C214AE"/>
    <w:rsid w:val="00C538F4"/>
    <w:rsid w:val="00C7276F"/>
    <w:rsid w:val="00D73C66"/>
    <w:rsid w:val="00D91D9E"/>
    <w:rsid w:val="00DD44D8"/>
    <w:rsid w:val="00DE7FE8"/>
    <w:rsid w:val="00E92149"/>
    <w:rsid w:val="00ED4C98"/>
    <w:rsid w:val="00F21C2E"/>
    <w:rsid w:val="00F244B3"/>
    <w:rsid w:val="00F60A30"/>
    <w:rsid w:val="00F64F7B"/>
    <w:rsid w:val="00FE7E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43F1E1-EB99-48DA-A405-63DB1CF3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2C2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335C19"/>
    <w:pPr>
      <w:tabs>
        <w:tab w:val="center" w:pos="4419"/>
        <w:tab w:val="right" w:pos="8838"/>
      </w:tabs>
      <w:spacing w:after="0" w:line="240" w:lineRule="auto"/>
    </w:pPr>
  </w:style>
  <w:style w:type="character" w:customStyle="1" w:styleId="EncabezadoCar">
    <w:name w:val="Encabezado Car"/>
    <w:basedOn w:val="Fuentedeprrafopredeter"/>
    <w:link w:val="Encabezado"/>
    <w:rsid w:val="00335C19"/>
  </w:style>
  <w:style w:type="paragraph" w:styleId="Piedepgina">
    <w:name w:val="footer"/>
    <w:basedOn w:val="Normal"/>
    <w:link w:val="PiedepginaCar"/>
    <w:uiPriority w:val="99"/>
    <w:unhideWhenUsed/>
    <w:rsid w:val="00335C1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35C19"/>
  </w:style>
  <w:style w:type="paragraph" w:styleId="Prrafodelista">
    <w:name w:val="List Paragraph"/>
    <w:basedOn w:val="Normal"/>
    <w:link w:val="PrrafodelistaCar"/>
    <w:uiPriority w:val="34"/>
    <w:qFormat/>
    <w:rsid w:val="00335C19"/>
    <w:pPr>
      <w:ind w:left="720"/>
      <w:contextualSpacing/>
    </w:pPr>
  </w:style>
  <w:style w:type="character" w:customStyle="1" w:styleId="PrrafodelistaCar">
    <w:name w:val="Párrafo de lista Car"/>
    <w:link w:val="Prrafodelista"/>
    <w:uiPriority w:val="34"/>
    <w:rsid w:val="001124C8"/>
  </w:style>
  <w:style w:type="paragraph" w:customStyle="1" w:styleId="Default">
    <w:name w:val="Default"/>
    <w:rsid w:val="00915CDF"/>
    <w:pPr>
      <w:autoSpaceDE w:val="0"/>
      <w:autoSpaceDN w:val="0"/>
      <w:adjustRightInd w:val="0"/>
      <w:spacing w:after="0" w:line="240" w:lineRule="auto"/>
    </w:pPr>
    <w:rPr>
      <w:rFonts w:ascii="Arial" w:eastAsia="Calibri" w:hAnsi="Arial" w:cs="Arial"/>
      <w:color w:val="000000"/>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13</Pages>
  <Words>5597</Words>
  <Characters>30788</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36313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O. Trilla</dc:creator>
  <cp:lastModifiedBy>Usuario de Windows</cp:lastModifiedBy>
  <cp:revision>12</cp:revision>
  <dcterms:created xsi:type="dcterms:W3CDTF">2018-06-22T18:16:00Z</dcterms:created>
  <dcterms:modified xsi:type="dcterms:W3CDTF">2018-07-13T00:06:00Z</dcterms:modified>
</cp:coreProperties>
</file>